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5F345" w14:textId="77777777" w:rsidR="006F35A5" w:rsidRPr="006F35A5" w:rsidRDefault="006F35A5" w:rsidP="006F35A5">
      <w:pPr>
        <w:pStyle w:val="Heading4"/>
        <w:spacing w:before="0" w:beforeAutospacing="0" w:after="0" w:afterAutospacing="0"/>
        <w:jc w:val="center"/>
        <w:rPr>
          <w:b w:val="0"/>
          <w:sz w:val="36"/>
        </w:rPr>
      </w:pPr>
    </w:p>
    <w:p w14:paraId="2D63E4CD" w14:textId="77777777" w:rsidR="00FA0698" w:rsidRDefault="00FA0698" w:rsidP="0054691B">
      <w:pPr>
        <w:pStyle w:val="Heading4"/>
        <w:spacing w:before="0" w:beforeAutospacing="0" w:after="0" w:afterAutospacing="0"/>
        <w:rPr>
          <w:b w:val="0"/>
          <w:sz w:val="36"/>
        </w:rPr>
      </w:pPr>
    </w:p>
    <w:p w14:paraId="40BF7110" w14:textId="77777777" w:rsidR="00257A6C" w:rsidRDefault="00257A6C" w:rsidP="006F35A5">
      <w:pPr>
        <w:pStyle w:val="Heading4"/>
        <w:spacing w:before="0" w:beforeAutospacing="0" w:after="0" w:afterAutospacing="0"/>
        <w:jc w:val="center"/>
        <w:rPr>
          <w:b w:val="0"/>
          <w:sz w:val="36"/>
        </w:rPr>
      </w:pPr>
    </w:p>
    <w:p w14:paraId="3CDAA2FB" w14:textId="3ABD632E" w:rsidR="00D01D0D" w:rsidRDefault="006F35A5" w:rsidP="006F35A5">
      <w:pPr>
        <w:pStyle w:val="Heading4"/>
        <w:spacing w:before="0" w:beforeAutospacing="0" w:after="0" w:afterAutospacing="0"/>
        <w:jc w:val="center"/>
        <w:rPr>
          <w:b w:val="0"/>
          <w:sz w:val="36"/>
        </w:rPr>
      </w:pPr>
      <w:r w:rsidRPr="006F35A5">
        <w:rPr>
          <w:b w:val="0"/>
          <w:sz w:val="36"/>
        </w:rPr>
        <w:t>T</w:t>
      </w:r>
      <w:r w:rsidR="00D01D0D" w:rsidRPr="006F35A5">
        <w:rPr>
          <w:b w:val="0"/>
          <w:sz w:val="36"/>
        </w:rPr>
        <w:t xml:space="preserve">o the United Nations Special Rapporteur on contemporary forms of racism, racial </w:t>
      </w:r>
      <w:r w:rsidR="000B3FDB" w:rsidRPr="006F35A5">
        <w:rPr>
          <w:b w:val="0"/>
          <w:sz w:val="36"/>
        </w:rPr>
        <w:t>discrimination</w:t>
      </w:r>
      <w:r w:rsidR="00D01D0D" w:rsidRPr="006F35A5">
        <w:rPr>
          <w:b w:val="0"/>
          <w:sz w:val="36"/>
        </w:rPr>
        <w:t>, xenophobia and related intolerance</w:t>
      </w:r>
    </w:p>
    <w:p w14:paraId="1710AC4E" w14:textId="2CF851E9" w:rsidR="009926FF" w:rsidRDefault="009926FF" w:rsidP="0054691B">
      <w:pPr>
        <w:pStyle w:val="Heading4"/>
        <w:spacing w:before="0" w:beforeAutospacing="0" w:after="0" w:afterAutospacing="0"/>
        <w:rPr>
          <w:sz w:val="36"/>
        </w:rPr>
      </w:pPr>
    </w:p>
    <w:p w14:paraId="75AEF324" w14:textId="77777777" w:rsidR="009926FF" w:rsidRDefault="009926FF" w:rsidP="00FA0698">
      <w:pPr>
        <w:pStyle w:val="Heading4"/>
        <w:spacing w:before="0" w:beforeAutospacing="0" w:after="0" w:afterAutospacing="0"/>
        <w:jc w:val="center"/>
        <w:rPr>
          <w:sz w:val="36"/>
        </w:rPr>
      </w:pPr>
    </w:p>
    <w:p w14:paraId="53B29EDE" w14:textId="77777777" w:rsidR="009926FF" w:rsidRDefault="009926FF" w:rsidP="00FA0698">
      <w:pPr>
        <w:pStyle w:val="Heading4"/>
        <w:spacing w:before="0" w:beforeAutospacing="0" w:after="0" w:afterAutospacing="0"/>
        <w:jc w:val="center"/>
        <w:rPr>
          <w:sz w:val="36"/>
        </w:rPr>
      </w:pPr>
    </w:p>
    <w:p w14:paraId="58139080" w14:textId="77777777" w:rsidR="00FA0698" w:rsidRPr="00FA0698" w:rsidRDefault="00FA0698" w:rsidP="00FA0698">
      <w:pPr>
        <w:pStyle w:val="Heading4"/>
        <w:spacing w:before="0" w:beforeAutospacing="0" w:after="0" w:afterAutospacing="0"/>
        <w:jc w:val="center"/>
        <w:rPr>
          <w:sz w:val="36"/>
        </w:rPr>
      </w:pPr>
      <w:r w:rsidRPr="00FA0698">
        <w:rPr>
          <w:sz w:val="36"/>
        </w:rPr>
        <w:t>Joint submission</w:t>
      </w:r>
    </w:p>
    <w:p w14:paraId="019B745E" w14:textId="77777777" w:rsidR="00FA0698" w:rsidRPr="006F35A5" w:rsidRDefault="00FA0698" w:rsidP="00FA0698">
      <w:pPr>
        <w:pStyle w:val="Heading4"/>
        <w:spacing w:before="0" w:beforeAutospacing="0" w:after="0" w:afterAutospacing="0"/>
        <w:jc w:val="center"/>
        <w:rPr>
          <w:b w:val="0"/>
          <w:sz w:val="36"/>
        </w:rPr>
      </w:pPr>
      <w:r w:rsidRPr="006F35A5">
        <w:rPr>
          <w:b w:val="0"/>
          <w:sz w:val="36"/>
        </w:rPr>
        <w:t xml:space="preserve"> </w:t>
      </w:r>
    </w:p>
    <w:p w14:paraId="43CBE2E9" w14:textId="77777777" w:rsidR="00FA0698" w:rsidRPr="00FA0698" w:rsidRDefault="00FA0698" w:rsidP="00FA0698">
      <w:pPr>
        <w:pStyle w:val="Heading4"/>
        <w:spacing w:before="0" w:beforeAutospacing="0" w:after="0" w:afterAutospacing="0"/>
        <w:jc w:val="center"/>
        <w:rPr>
          <w:b w:val="0"/>
          <w:sz w:val="32"/>
        </w:rPr>
      </w:pPr>
      <w:r w:rsidRPr="00FA0698">
        <w:rPr>
          <w:b w:val="0"/>
          <w:sz w:val="32"/>
        </w:rPr>
        <w:t xml:space="preserve">Friends, Families and Travellers </w:t>
      </w:r>
    </w:p>
    <w:p w14:paraId="7FCCD74A" w14:textId="170E3835" w:rsidR="00FA0698" w:rsidRPr="00FA0698" w:rsidRDefault="00FA0698" w:rsidP="00FA0698">
      <w:pPr>
        <w:pStyle w:val="Heading4"/>
        <w:spacing w:before="0" w:beforeAutospacing="0" w:after="0" w:afterAutospacing="0"/>
        <w:jc w:val="center"/>
        <w:rPr>
          <w:b w:val="0"/>
          <w:sz w:val="32"/>
        </w:rPr>
      </w:pPr>
      <w:r w:rsidRPr="00FA0698">
        <w:rPr>
          <w:b w:val="0"/>
          <w:sz w:val="32"/>
        </w:rPr>
        <w:t>&amp;</w:t>
      </w:r>
    </w:p>
    <w:p w14:paraId="706C2498" w14:textId="77777777" w:rsidR="00FA0698" w:rsidRPr="00FA0698" w:rsidRDefault="00FA0698" w:rsidP="00FA0698">
      <w:pPr>
        <w:pStyle w:val="Heading4"/>
        <w:spacing w:before="0" w:beforeAutospacing="0" w:after="0" w:afterAutospacing="0"/>
        <w:jc w:val="center"/>
        <w:rPr>
          <w:b w:val="0"/>
          <w:sz w:val="32"/>
        </w:rPr>
      </w:pPr>
      <w:r w:rsidRPr="00FA0698">
        <w:rPr>
          <w:b w:val="0"/>
          <w:sz w:val="32"/>
        </w:rPr>
        <w:t xml:space="preserve"> National Federation of Gypsy Liaison Groups </w:t>
      </w:r>
    </w:p>
    <w:p w14:paraId="60C7479F" w14:textId="77777777" w:rsidR="00FA0698" w:rsidRPr="00FA0698" w:rsidRDefault="00FA0698" w:rsidP="006F35A5">
      <w:pPr>
        <w:pStyle w:val="Heading4"/>
        <w:spacing w:before="0" w:beforeAutospacing="0" w:after="0" w:afterAutospacing="0"/>
        <w:jc w:val="center"/>
        <w:rPr>
          <w:b w:val="0"/>
          <w:sz w:val="32"/>
        </w:rPr>
      </w:pPr>
    </w:p>
    <w:p w14:paraId="3189A324" w14:textId="77777777" w:rsidR="00FA0698" w:rsidRPr="00FA0698" w:rsidRDefault="00FA0698" w:rsidP="006F35A5">
      <w:pPr>
        <w:pStyle w:val="Heading4"/>
        <w:spacing w:before="0" w:beforeAutospacing="0" w:after="0" w:afterAutospacing="0"/>
        <w:jc w:val="center"/>
        <w:rPr>
          <w:b w:val="0"/>
          <w:sz w:val="32"/>
        </w:rPr>
      </w:pPr>
    </w:p>
    <w:p w14:paraId="04CDF54E" w14:textId="3630925E" w:rsidR="00FA0698" w:rsidRPr="00FA0698" w:rsidRDefault="00730742" w:rsidP="006F35A5">
      <w:pPr>
        <w:pStyle w:val="Heading4"/>
        <w:spacing w:before="0" w:beforeAutospacing="0" w:after="0" w:afterAutospacing="0"/>
        <w:jc w:val="center"/>
        <w:rPr>
          <w:b w:val="0"/>
          <w:sz w:val="32"/>
        </w:rPr>
      </w:pPr>
      <w:r>
        <w:rPr>
          <w:b w:val="0"/>
          <w:sz w:val="32"/>
        </w:rPr>
        <w:t>29</w:t>
      </w:r>
      <w:r w:rsidR="00FA0698">
        <w:rPr>
          <w:b w:val="0"/>
          <w:sz w:val="32"/>
        </w:rPr>
        <w:t>.03.2018</w:t>
      </w:r>
    </w:p>
    <w:p w14:paraId="77CE4D79" w14:textId="18A981E4" w:rsidR="007D1C64" w:rsidRDefault="0054691B" w:rsidP="006F35A5">
      <w:pPr>
        <w:pStyle w:val="Heading4"/>
        <w:spacing w:before="0" w:beforeAutospacing="0" w:after="0" w:afterAutospacing="0"/>
        <w:jc w:val="center"/>
        <w:rPr>
          <w:b w:val="0"/>
          <w:sz w:val="36"/>
        </w:rPr>
      </w:pPr>
      <w:r>
        <w:rPr>
          <w:noProof/>
        </w:rPr>
        <w:drawing>
          <wp:anchor distT="0" distB="0" distL="114300" distR="114300" simplePos="0" relativeHeight="251658240" behindDoc="1" locked="0" layoutInCell="1" allowOverlap="1" wp14:anchorId="7CBA2DD1" wp14:editId="558DCEAB">
            <wp:simplePos x="0" y="0"/>
            <wp:positionH relativeFrom="column">
              <wp:posOffset>1875790</wp:posOffset>
            </wp:positionH>
            <wp:positionV relativeFrom="paragraph">
              <wp:posOffset>202565</wp:posOffset>
            </wp:positionV>
            <wp:extent cx="1979295" cy="1885950"/>
            <wp:effectExtent l="0" t="0" r="1905" b="0"/>
            <wp:wrapThrough wrapText="bothSides">
              <wp:wrapPolygon edited="0">
                <wp:start x="0" y="0"/>
                <wp:lineTo x="0" y="21382"/>
                <wp:lineTo x="21413" y="21382"/>
                <wp:lineTo x="214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29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F1AEF" w14:textId="60355989" w:rsidR="007D1C64" w:rsidRPr="006F35A5" w:rsidRDefault="007D1C64" w:rsidP="006F35A5">
      <w:pPr>
        <w:pStyle w:val="Heading4"/>
        <w:spacing w:before="0" w:beforeAutospacing="0" w:after="0" w:afterAutospacing="0"/>
        <w:jc w:val="center"/>
        <w:rPr>
          <w:b w:val="0"/>
          <w:sz w:val="36"/>
        </w:rPr>
      </w:pPr>
    </w:p>
    <w:p w14:paraId="44753714" w14:textId="77777777" w:rsidR="0054691B" w:rsidRDefault="0054691B" w:rsidP="009926FF">
      <w:r>
        <w:rPr>
          <w:noProof/>
          <w:lang w:eastAsia="en-GB"/>
        </w:rPr>
        <w:drawing>
          <wp:anchor distT="0" distB="0" distL="114300" distR="114300" simplePos="0" relativeHeight="251659264" behindDoc="1" locked="0" layoutInCell="1" allowOverlap="1" wp14:anchorId="57F0DC4D" wp14:editId="30468BEC">
            <wp:simplePos x="0" y="0"/>
            <wp:positionH relativeFrom="column">
              <wp:posOffset>1406525</wp:posOffset>
            </wp:positionH>
            <wp:positionV relativeFrom="paragraph">
              <wp:posOffset>1508760</wp:posOffset>
            </wp:positionV>
            <wp:extent cx="2947670" cy="1574165"/>
            <wp:effectExtent l="0" t="0" r="5080" b="6985"/>
            <wp:wrapThrough wrapText="bothSides">
              <wp:wrapPolygon edited="0">
                <wp:start x="0" y="0"/>
                <wp:lineTo x="0" y="21434"/>
                <wp:lineTo x="21498" y="21434"/>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767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5A5">
        <w:br w:type="page"/>
      </w:r>
    </w:p>
    <w:p w14:paraId="1F04A674" w14:textId="77777777" w:rsidR="0054691B" w:rsidRDefault="0054691B" w:rsidP="009926FF"/>
    <w:sdt>
      <w:sdtPr>
        <w:rPr>
          <w:rFonts w:asciiTheme="minorHAnsi" w:eastAsiaTheme="minorHAnsi" w:hAnsiTheme="minorHAnsi" w:cstheme="minorBidi"/>
          <w:b w:val="0"/>
          <w:bCs w:val="0"/>
          <w:color w:val="auto"/>
          <w:sz w:val="22"/>
          <w:szCs w:val="22"/>
          <w:lang w:val="en-GB" w:eastAsia="en-US"/>
        </w:rPr>
        <w:id w:val="-1997330946"/>
        <w:docPartObj>
          <w:docPartGallery w:val="Table of Contents"/>
          <w:docPartUnique/>
        </w:docPartObj>
      </w:sdtPr>
      <w:sdtEndPr>
        <w:rPr>
          <w:noProof/>
        </w:rPr>
      </w:sdtEndPr>
      <w:sdtContent>
        <w:p w14:paraId="4A26A666" w14:textId="2FB4D002" w:rsidR="00816A11" w:rsidRPr="00257A6C" w:rsidRDefault="00816A11">
          <w:pPr>
            <w:pStyle w:val="TOCHeading"/>
            <w:rPr>
              <w:rStyle w:val="Heading1Char"/>
            </w:rPr>
          </w:pPr>
          <w:r w:rsidRPr="00257A6C">
            <w:rPr>
              <w:rStyle w:val="Heading1Char"/>
            </w:rPr>
            <w:t>Contents</w:t>
          </w:r>
        </w:p>
        <w:p w14:paraId="1974CEB4" w14:textId="77777777" w:rsidR="00257A6C" w:rsidRDefault="00816A1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0100788" w:history="1">
            <w:r w:rsidR="00257A6C" w:rsidRPr="00293CF9">
              <w:rPr>
                <w:rStyle w:val="Hyperlink"/>
                <w:noProof/>
              </w:rPr>
              <w:t>Introduction</w:t>
            </w:r>
            <w:r w:rsidR="00257A6C">
              <w:rPr>
                <w:noProof/>
                <w:webHidden/>
              </w:rPr>
              <w:tab/>
            </w:r>
            <w:r w:rsidR="00257A6C">
              <w:rPr>
                <w:noProof/>
                <w:webHidden/>
              </w:rPr>
              <w:fldChar w:fldCharType="begin"/>
            </w:r>
            <w:r w:rsidR="00257A6C">
              <w:rPr>
                <w:noProof/>
                <w:webHidden/>
              </w:rPr>
              <w:instrText xml:space="preserve"> PAGEREF _Toc510100788 \h </w:instrText>
            </w:r>
            <w:r w:rsidR="00257A6C">
              <w:rPr>
                <w:noProof/>
                <w:webHidden/>
              </w:rPr>
            </w:r>
            <w:r w:rsidR="00257A6C">
              <w:rPr>
                <w:noProof/>
                <w:webHidden/>
              </w:rPr>
              <w:fldChar w:fldCharType="separate"/>
            </w:r>
            <w:r w:rsidR="00214EAF">
              <w:rPr>
                <w:noProof/>
                <w:webHidden/>
              </w:rPr>
              <w:t>3</w:t>
            </w:r>
            <w:r w:rsidR="00257A6C">
              <w:rPr>
                <w:noProof/>
                <w:webHidden/>
              </w:rPr>
              <w:fldChar w:fldCharType="end"/>
            </w:r>
          </w:hyperlink>
        </w:p>
        <w:p w14:paraId="312A9FF1" w14:textId="77777777" w:rsidR="00257A6C" w:rsidRDefault="00AB433A">
          <w:pPr>
            <w:pStyle w:val="TOC1"/>
            <w:tabs>
              <w:tab w:val="right" w:leader="dot" w:pos="9016"/>
            </w:tabs>
            <w:rPr>
              <w:rFonts w:eastAsiaTheme="minorEastAsia"/>
              <w:noProof/>
              <w:lang w:eastAsia="en-GB"/>
            </w:rPr>
          </w:pPr>
          <w:hyperlink w:anchor="_Toc510100789" w:history="1">
            <w:r w:rsidR="00257A6C" w:rsidRPr="00293CF9">
              <w:rPr>
                <w:rStyle w:val="Hyperlink"/>
                <w:rFonts w:eastAsia="Calibri-Light"/>
                <w:noProof/>
              </w:rPr>
              <w:t>Main policies and strategies targeting the Gypsy/Traveller/Roma population</w:t>
            </w:r>
            <w:r w:rsidR="00257A6C">
              <w:rPr>
                <w:noProof/>
                <w:webHidden/>
              </w:rPr>
              <w:tab/>
            </w:r>
            <w:r w:rsidR="00257A6C">
              <w:rPr>
                <w:noProof/>
                <w:webHidden/>
              </w:rPr>
              <w:fldChar w:fldCharType="begin"/>
            </w:r>
            <w:r w:rsidR="00257A6C">
              <w:rPr>
                <w:noProof/>
                <w:webHidden/>
              </w:rPr>
              <w:instrText xml:space="preserve"> PAGEREF _Toc510100789 \h </w:instrText>
            </w:r>
            <w:r w:rsidR="00257A6C">
              <w:rPr>
                <w:noProof/>
                <w:webHidden/>
              </w:rPr>
            </w:r>
            <w:r w:rsidR="00257A6C">
              <w:rPr>
                <w:noProof/>
                <w:webHidden/>
              </w:rPr>
              <w:fldChar w:fldCharType="separate"/>
            </w:r>
            <w:r w:rsidR="00214EAF">
              <w:rPr>
                <w:noProof/>
                <w:webHidden/>
              </w:rPr>
              <w:t>3</w:t>
            </w:r>
            <w:r w:rsidR="00257A6C">
              <w:rPr>
                <w:noProof/>
                <w:webHidden/>
              </w:rPr>
              <w:fldChar w:fldCharType="end"/>
            </w:r>
          </w:hyperlink>
        </w:p>
        <w:p w14:paraId="4B469E24" w14:textId="77777777" w:rsidR="00257A6C" w:rsidRDefault="00AB433A">
          <w:pPr>
            <w:pStyle w:val="TOC2"/>
            <w:tabs>
              <w:tab w:val="right" w:leader="dot" w:pos="9016"/>
            </w:tabs>
            <w:rPr>
              <w:rFonts w:eastAsiaTheme="minorEastAsia"/>
              <w:noProof/>
              <w:lang w:eastAsia="en-GB"/>
            </w:rPr>
          </w:pPr>
          <w:hyperlink w:anchor="_Toc510100790" w:history="1">
            <w:r w:rsidR="00257A6C" w:rsidRPr="00293CF9">
              <w:rPr>
                <w:rStyle w:val="Hyperlink"/>
                <w:noProof/>
              </w:rPr>
              <w:t>Recommendations</w:t>
            </w:r>
            <w:r w:rsidR="00257A6C">
              <w:rPr>
                <w:noProof/>
                <w:webHidden/>
              </w:rPr>
              <w:tab/>
            </w:r>
            <w:r w:rsidR="00257A6C">
              <w:rPr>
                <w:noProof/>
                <w:webHidden/>
              </w:rPr>
              <w:fldChar w:fldCharType="begin"/>
            </w:r>
            <w:r w:rsidR="00257A6C">
              <w:rPr>
                <w:noProof/>
                <w:webHidden/>
              </w:rPr>
              <w:instrText xml:space="preserve"> PAGEREF _Toc510100790 \h </w:instrText>
            </w:r>
            <w:r w:rsidR="00257A6C">
              <w:rPr>
                <w:noProof/>
                <w:webHidden/>
              </w:rPr>
            </w:r>
            <w:r w:rsidR="00257A6C">
              <w:rPr>
                <w:noProof/>
                <w:webHidden/>
              </w:rPr>
              <w:fldChar w:fldCharType="separate"/>
            </w:r>
            <w:r w:rsidR="00214EAF">
              <w:rPr>
                <w:noProof/>
                <w:webHidden/>
              </w:rPr>
              <w:t>5</w:t>
            </w:r>
            <w:r w:rsidR="00257A6C">
              <w:rPr>
                <w:noProof/>
                <w:webHidden/>
              </w:rPr>
              <w:fldChar w:fldCharType="end"/>
            </w:r>
          </w:hyperlink>
        </w:p>
        <w:p w14:paraId="6F2DB0C1" w14:textId="77777777" w:rsidR="00257A6C" w:rsidRDefault="00AB433A">
          <w:pPr>
            <w:pStyle w:val="TOC1"/>
            <w:tabs>
              <w:tab w:val="right" w:leader="dot" w:pos="9016"/>
            </w:tabs>
            <w:rPr>
              <w:rFonts w:eastAsiaTheme="minorEastAsia"/>
              <w:noProof/>
              <w:lang w:eastAsia="en-GB"/>
            </w:rPr>
          </w:pPr>
          <w:hyperlink w:anchor="_Toc510100791" w:history="1">
            <w:r w:rsidR="00257A6C" w:rsidRPr="00293CF9">
              <w:rPr>
                <w:rStyle w:val="Hyperlink"/>
                <w:noProof/>
              </w:rPr>
              <w:t>Ethnic Monitoring / Data Collection</w:t>
            </w:r>
            <w:r w:rsidR="00257A6C">
              <w:rPr>
                <w:noProof/>
                <w:webHidden/>
              </w:rPr>
              <w:tab/>
            </w:r>
            <w:r w:rsidR="00257A6C">
              <w:rPr>
                <w:noProof/>
                <w:webHidden/>
              </w:rPr>
              <w:fldChar w:fldCharType="begin"/>
            </w:r>
            <w:r w:rsidR="00257A6C">
              <w:rPr>
                <w:noProof/>
                <w:webHidden/>
              </w:rPr>
              <w:instrText xml:space="preserve"> PAGEREF _Toc510100791 \h </w:instrText>
            </w:r>
            <w:r w:rsidR="00257A6C">
              <w:rPr>
                <w:noProof/>
                <w:webHidden/>
              </w:rPr>
            </w:r>
            <w:r w:rsidR="00257A6C">
              <w:rPr>
                <w:noProof/>
                <w:webHidden/>
              </w:rPr>
              <w:fldChar w:fldCharType="separate"/>
            </w:r>
            <w:r w:rsidR="00214EAF">
              <w:rPr>
                <w:noProof/>
                <w:webHidden/>
              </w:rPr>
              <w:t>6</w:t>
            </w:r>
            <w:r w:rsidR="00257A6C">
              <w:rPr>
                <w:noProof/>
                <w:webHidden/>
              </w:rPr>
              <w:fldChar w:fldCharType="end"/>
            </w:r>
          </w:hyperlink>
        </w:p>
        <w:p w14:paraId="46E2C89C" w14:textId="77777777" w:rsidR="00257A6C" w:rsidRDefault="00AB433A">
          <w:pPr>
            <w:pStyle w:val="TOC2"/>
            <w:tabs>
              <w:tab w:val="right" w:leader="dot" w:pos="9016"/>
            </w:tabs>
            <w:rPr>
              <w:rFonts w:eastAsiaTheme="minorEastAsia"/>
              <w:noProof/>
              <w:lang w:eastAsia="en-GB"/>
            </w:rPr>
          </w:pPr>
          <w:hyperlink w:anchor="_Toc510100792" w:history="1">
            <w:r w:rsidR="00257A6C" w:rsidRPr="00293CF9">
              <w:rPr>
                <w:rStyle w:val="Hyperlink"/>
                <w:noProof/>
                <w:lang w:val="en"/>
              </w:rPr>
              <w:t>Recommendations</w:t>
            </w:r>
            <w:r w:rsidR="00257A6C">
              <w:rPr>
                <w:noProof/>
                <w:webHidden/>
              </w:rPr>
              <w:tab/>
            </w:r>
            <w:r w:rsidR="00257A6C">
              <w:rPr>
                <w:noProof/>
                <w:webHidden/>
              </w:rPr>
              <w:fldChar w:fldCharType="begin"/>
            </w:r>
            <w:r w:rsidR="00257A6C">
              <w:rPr>
                <w:noProof/>
                <w:webHidden/>
              </w:rPr>
              <w:instrText xml:space="preserve"> PAGEREF _Toc510100792 \h </w:instrText>
            </w:r>
            <w:r w:rsidR="00257A6C">
              <w:rPr>
                <w:noProof/>
                <w:webHidden/>
              </w:rPr>
            </w:r>
            <w:r w:rsidR="00257A6C">
              <w:rPr>
                <w:noProof/>
                <w:webHidden/>
              </w:rPr>
              <w:fldChar w:fldCharType="separate"/>
            </w:r>
            <w:r w:rsidR="00214EAF">
              <w:rPr>
                <w:noProof/>
                <w:webHidden/>
              </w:rPr>
              <w:t>7</w:t>
            </w:r>
            <w:r w:rsidR="00257A6C">
              <w:rPr>
                <w:noProof/>
                <w:webHidden/>
              </w:rPr>
              <w:fldChar w:fldCharType="end"/>
            </w:r>
          </w:hyperlink>
        </w:p>
        <w:p w14:paraId="0536E31D" w14:textId="77777777" w:rsidR="00257A6C" w:rsidRDefault="00AB433A">
          <w:pPr>
            <w:pStyle w:val="TOC1"/>
            <w:tabs>
              <w:tab w:val="right" w:leader="dot" w:pos="9016"/>
            </w:tabs>
            <w:rPr>
              <w:rFonts w:eastAsiaTheme="minorEastAsia"/>
              <w:noProof/>
              <w:lang w:eastAsia="en-GB"/>
            </w:rPr>
          </w:pPr>
          <w:hyperlink w:anchor="_Toc510100793" w:history="1">
            <w:r w:rsidR="00257A6C" w:rsidRPr="00293CF9">
              <w:rPr>
                <w:rStyle w:val="Hyperlink"/>
                <w:noProof/>
              </w:rPr>
              <w:t>Tackling racism and hate crime against Gypsies and Travellers</w:t>
            </w:r>
            <w:r w:rsidR="00257A6C">
              <w:rPr>
                <w:noProof/>
                <w:webHidden/>
              </w:rPr>
              <w:tab/>
            </w:r>
            <w:r w:rsidR="00257A6C">
              <w:rPr>
                <w:noProof/>
                <w:webHidden/>
              </w:rPr>
              <w:fldChar w:fldCharType="begin"/>
            </w:r>
            <w:r w:rsidR="00257A6C">
              <w:rPr>
                <w:noProof/>
                <w:webHidden/>
              </w:rPr>
              <w:instrText xml:space="preserve"> PAGEREF _Toc510100793 \h </w:instrText>
            </w:r>
            <w:r w:rsidR="00257A6C">
              <w:rPr>
                <w:noProof/>
                <w:webHidden/>
              </w:rPr>
            </w:r>
            <w:r w:rsidR="00257A6C">
              <w:rPr>
                <w:noProof/>
                <w:webHidden/>
              </w:rPr>
              <w:fldChar w:fldCharType="separate"/>
            </w:r>
            <w:r w:rsidR="00214EAF">
              <w:rPr>
                <w:noProof/>
                <w:webHidden/>
              </w:rPr>
              <w:t>8</w:t>
            </w:r>
            <w:r w:rsidR="00257A6C">
              <w:rPr>
                <w:noProof/>
                <w:webHidden/>
              </w:rPr>
              <w:fldChar w:fldCharType="end"/>
            </w:r>
          </w:hyperlink>
        </w:p>
        <w:p w14:paraId="25B38C3B" w14:textId="77777777" w:rsidR="00257A6C" w:rsidRDefault="00AB433A">
          <w:pPr>
            <w:pStyle w:val="TOC2"/>
            <w:tabs>
              <w:tab w:val="right" w:leader="dot" w:pos="9016"/>
            </w:tabs>
            <w:rPr>
              <w:rFonts w:eastAsiaTheme="minorEastAsia"/>
              <w:noProof/>
              <w:lang w:eastAsia="en-GB"/>
            </w:rPr>
          </w:pPr>
          <w:hyperlink w:anchor="_Toc510100794" w:history="1">
            <w:r w:rsidR="00257A6C" w:rsidRPr="00293CF9">
              <w:rPr>
                <w:rStyle w:val="Hyperlink"/>
                <w:noProof/>
              </w:rPr>
              <w:t>Recommendations</w:t>
            </w:r>
            <w:r w:rsidR="00257A6C">
              <w:rPr>
                <w:noProof/>
                <w:webHidden/>
              </w:rPr>
              <w:tab/>
            </w:r>
            <w:r w:rsidR="00257A6C">
              <w:rPr>
                <w:noProof/>
                <w:webHidden/>
              </w:rPr>
              <w:fldChar w:fldCharType="begin"/>
            </w:r>
            <w:r w:rsidR="00257A6C">
              <w:rPr>
                <w:noProof/>
                <w:webHidden/>
              </w:rPr>
              <w:instrText xml:space="preserve"> PAGEREF _Toc510100794 \h </w:instrText>
            </w:r>
            <w:r w:rsidR="00257A6C">
              <w:rPr>
                <w:noProof/>
                <w:webHidden/>
              </w:rPr>
            </w:r>
            <w:r w:rsidR="00257A6C">
              <w:rPr>
                <w:noProof/>
                <w:webHidden/>
              </w:rPr>
              <w:fldChar w:fldCharType="separate"/>
            </w:r>
            <w:r w:rsidR="00214EAF">
              <w:rPr>
                <w:noProof/>
                <w:webHidden/>
              </w:rPr>
              <w:t>9</w:t>
            </w:r>
            <w:r w:rsidR="00257A6C">
              <w:rPr>
                <w:noProof/>
                <w:webHidden/>
              </w:rPr>
              <w:fldChar w:fldCharType="end"/>
            </w:r>
          </w:hyperlink>
        </w:p>
        <w:p w14:paraId="74176BDA" w14:textId="77777777" w:rsidR="00257A6C" w:rsidRDefault="00AB433A">
          <w:pPr>
            <w:pStyle w:val="TOC1"/>
            <w:tabs>
              <w:tab w:val="right" w:leader="dot" w:pos="9016"/>
            </w:tabs>
            <w:rPr>
              <w:rFonts w:eastAsiaTheme="minorEastAsia"/>
              <w:noProof/>
              <w:lang w:eastAsia="en-GB"/>
            </w:rPr>
          </w:pPr>
          <w:hyperlink w:anchor="_Toc510100795" w:history="1">
            <w:r w:rsidR="00257A6C" w:rsidRPr="00293CF9">
              <w:rPr>
                <w:rStyle w:val="Hyperlink"/>
                <w:noProof/>
              </w:rPr>
              <w:t>Accommodation issues relating to racial tensions and inequity</w:t>
            </w:r>
            <w:r w:rsidR="00257A6C">
              <w:rPr>
                <w:noProof/>
                <w:webHidden/>
              </w:rPr>
              <w:tab/>
            </w:r>
            <w:r w:rsidR="00257A6C">
              <w:rPr>
                <w:noProof/>
                <w:webHidden/>
              </w:rPr>
              <w:fldChar w:fldCharType="begin"/>
            </w:r>
            <w:r w:rsidR="00257A6C">
              <w:rPr>
                <w:noProof/>
                <w:webHidden/>
              </w:rPr>
              <w:instrText xml:space="preserve"> PAGEREF _Toc510100795 \h </w:instrText>
            </w:r>
            <w:r w:rsidR="00257A6C">
              <w:rPr>
                <w:noProof/>
                <w:webHidden/>
              </w:rPr>
            </w:r>
            <w:r w:rsidR="00257A6C">
              <w:rPr>
                <w:noProof/>
                <w:webHidden/>
              </w:rPr>
              <w:fldChar w:fldCharType="separate"/>
            </w:r>
            <w:r w:rsidR="00214EAF">
              <w:rPr>
                <w:noProof/>
                <w:webHidden/>
              </w:rPr>
              <w:t>10</w:t>
            </w:r>
            <w:r w:rsidR="00257A6C">
              <w:rPr>
                <w:noProof/>
                <w:webHidden/>
              </w:rPr>
              <w:fldChar w:fldCharType="end"/>
            </w:r>
          </w:hyperlink>
        </w:p>
        <w:p w14:paraId="419181C8" w14:textId="77777777" w:rsidR="00257A6C" w:rsidRDefault="00AB433A">
          <w:pPr>
            <w:pStyle w:val="TOC2"/>
            <w:tabs>
              <w:tab w:val="right" w:leader="dot" w:pos="9016"/>
            </w:tabs>
            <w:rPr>
              <w:rFonts w:eastAsiaTheme="minorEastAsia"/>
              <w:noProof/>
              <w:lang w:eastAsia="en-GB"/>
            </w:rPr>
          </w:pPr>
          <w:hyperlink w:anchor="_Toc510100796" w:history="1">
            <w:r w:rsidR="00257A6C" w:rsidRPr="00293CF9">
              <w:rPr>
                <w:rStyle w:val="Hyperlink"/>
                <w:noProof/>
              </w:rPr>
              <w:t>Recommendations</w:t>
            </w:r>
            <w:r w:rsidR="00257A6C">
              <w:rPr>
                <w:noProof/>
                <w:webHidden/>
              </w:rPr>
              <w:tab/>
            </w:r>
            <w:r w:rsidR="00257A6C">
              <w:rPr>
                <w:noProof/>
                <w:webHidden/>
              </w:rPr>
              <w:fldChar w:fldCharType="begin"/>
            </w:r>
            <w:r w:rsidR="00257A6C">
              <w:rPr>
                <w:noProof/>
                <w:webHidden/>
              </w:rPr>
              <w:instrText xml:space="preserve"> PAGEREF _Toc510100796 \h </w:instrText>
            </w:r>
            <w:r w:rsidR="00257A6C">
              <w:rPr>
                <w:noProof/>
                <w:webHidden/>
              </w:rPr>
            </w:r>
            <w:r w:rsidR="00257A6C">
              <w:rPr>
                <w:noProof/>
                <w:webHidden/>
              </w:rPr>
              <w:fldChar w:fldCharType="separate"/>
            </w:r>
            <w:r w:rsidR="00214EAF">
              <w:rPr>
                <w:noProof/>
                <w:webHidden/>
              </w:rPr>
              <w:t>12</w:t>
            </w:r>
            <w:r w:rsidR="00257A6C">
              <w:rPr>
                <w:noProof/>
                <w:webHidden/>
              </w:rPr>
              <w:fldChar w:fldCharType="end"/>
            </w:r>
          </w:hyperlink>
        </w:p>
        <w:p w14:paraId="062CAB9A" w14:textId="77777777" w:rsidR="00257A6C" w:rsidRDefault="00AB433A">
          <w:pPr>
            <w:pStyle w:val="TOC1"/>
            <w:tabs>
              <w:tab w:val="right" w:leader="dot" w:pos="9016"/>
            </w:tabs>
            <w:rPr>
              <w:rFonts w:eastAsiaTheme="minorEastAsia"/>
              <w:noProof/>
              <w:lang w:eastAsia="en-GB"/>
            </w:rPr>
          </w:pPr>
          <w:hyperlink w:anchor="_Toc510100797" w:history="1">
            <w:r w:rsidR="00257A6C" w:rsidRPr="00293CF9">
              <w:rPr>
                <w:rStyle w:val="Hyperlink"/>
                <w:noProof/>
              </w:rPr>
              <w:t>Education</w:t>
            </w:r>
            <w:r w:rsidR="00257A6C">
              <w:rPr>
                <w:noProof/>
                <w:webHidden/>
              </w:rPr>
              <w:tab/>
            </w:r>
            <w:r w:rsidR="00257A6C">
              <w:rPr>
                <w:noProof/>
                <w:webHidden/>
              </w:rPr>
              <w:fldChar w:fldCharType="begin"/>
            </w:r>
            <w:r w:rsidR="00257A6C">
              <w:rPr>
                <w:noProof/>
                <w:webHidden/>
              </w:rPr>
              <w:instrText xml:space="preserve"> PAGEREF _Toc510100797 \h </w:instrText>
            </w:r>
            <w:r w:rsidR="00257A6C">
              <w:rPr>
                <w:noProof/>
                <w:webHidden/>
              </w:rPr>
            </w:r>
            <w:r w:rsidR="00257A6C">
              <w:rPr>
                <w:noProof/>
                <w:webHidden/>
              </w:rPr>
              <w:fldChar w:fldCharType="separate"/>
            </w:r>
            <w:r w:rsidR="00214EAF">
              <w:rPr>
                <w:noProof/>
                <w:webHidden/>
              </w:rPr>
              <w:t>13</w:t>
            </w:r>
            <w:r w:rsidR="00257A6C">
              <w:rPr>
                <w:noProof/>
                <w:webHidden/>
              </w:rPr>
              <w:fldChar w:fldCharType="end"/>
            </w:r>
          </w:hyperlink>
        </w:p>
        <w:p w14:paraId="7ABFF388" w14:textId="77777777" w:rsidR="00257A6C" w:rsidRDefault="00AB433A">
          <w:pPr>
            <w:pStyle w:val="TOC2"/>
            <w:tabs>
              <w:tab w:val="right" w:leader="dot" w:pos="9016"/>
            </w:tabs>
            <w:rPr>
              <w:rFonts w:eastAsiaTheme="minorEastAsia"/>
              <w:noProof/>
              <w:lang w:eastAsia="en-GB"/>
            </w:rPr>
          </w:pPr>
          <w:hyperlink w:anchor="_Toc510100798" w:history="1">
            <w:r w:rsidR="00257A6C" w:rsidRPr="00293CF9">
              <w:rPr>
                <w:rStyle w:val="Hyperlink"/>
                <w:noProof/>
              </w:rPr>
              <w:t>Recommendations</w:t>
            </w:r>
            <w:r w:rsidR="00257A6C">
              <w:rPr>
                <w:noProof/>
                <w:webHidden/>
              </w:rPr>
              <w:tab/>
            </w:r>
            <w:r w:rsidR="00257A6C">
              <w:rPr>
                <w:noProof/>
                <w:webHidden/>
              </w:rPr>
              <w:fldChar w:fldCharType="begin"/>
            </w:r>
            <w:r w:rsidR="00257A6C">
              <w:rPr>
                <w:noProof/>
                <w:webHidden/>
              </w:rPr>
              <w:instrText xml:space="preserve"> PAGEREF _Toc510100798 \h </w:instrText>
            </w:r>
            <w:r w:rsidR="00257A6C">
              <w:rPr>
                <w:noProof/>
                <w:webHidden/>
              </w:rPr>
            </w:r>
            <w:r w:rsidR="00257A6C">
              <w:rPr>
                <w:noProof/>
                <w:webHidden/>
              </w:rPr>
              <w:fldChar w:fldCharType="separate"/>
            </w:r>
            <w:r w:rsidR="00214EAF">
              <w:rPr>
                <w:noProof/>
                <w:webHidden/>
              </w:rPr>
              <w:t>14</w:t>
            </w:r>
            <w:r w:rsidR="00257A6C">
              <w:rPr>
                <w:noProof/>
                <w:webHidden/>
              </w:rPr>
              <w:fldChar w:fldCharType="end"/>
            </w:r>
          </w:hyperlink>
        </w:p>
        <w:p w14:paraId="30EE9847" w14:textId="77777777" w:rsidR="00257A6C" w:rsidRDefault="00AB433A">
          <w:pPr>
            <w:pStyle w:val="TOC1"/>
            <w:tabs>
              <w:tab w:val="right" w:leader="dot" w:pos="9016"/>
            </w:tabs>
            <w:rPr>
              <w:rFonts w:eastAsiaTheme="minorEastAsia"/>
              <w:noProof/>
              <w:lang w:eastAsia="en-GB"/>
            </w:rPr>
          </w:pPr>
          <w:hyperlink w:anchor="_Toc510100799" w:history="1">
            <w:r w:rsidR="00257A6C" w:rsidRPr="00293CF9">
              <w:rPr>
                <w:rStyle w:val="Hyperlink"/>
                <w:noProof/>
              </w:rPr>
              <w:t>Health</w:t>
            </w:r>
            <w:r w:rsidR="00257A6C">
              <w:rPr>
                <w:noProof/>
                <w:webHidden/>
              </w:rPr>
              <w:tab/>
            </w:r>
            <w:r w:rsidR="00257A6C">
              <w:rPr>
                <w:noProof/>
                <w:webHidden/>
              </w:rPr>
              <w:fldChar w:fldCharType="begin"/>
            </w:r>
            <w:r w:rsidR="00257A6C">
              <w:rPr>
                <w:noProof/>
                <w:webHidden/>
              </w:rPr>
              <w:instrText xml:space="preserve"> PAGEREF _Toc510100799 \h </w:instrText>
            </w:r>
            <w:r w:rsidR="00257A6C">
              <w:rPr>
                <w:noProof/>
                <w:webHidden/>
              </w:rPr>
            </w:r>
            <w:r w:rsidR="00257A6C">
              <w:rPr>
                <w:noProof/>
                <w:webHidden/>
              </w:rPr>
              <w:fldChar w:fldCharType="separate"/>
            </w:r>
            <w:r w:rsidR="00214EAF">
              <w:rPr>
                <w:noProof/>
                <w:webHidden/>
              </w:rPr>
              <w:t>15</w:t>
            </w:r>
            <w:r w:rsidR="00257A6C">
              <w:rPr>
                <w:noProof/>
                <w:webHidden/>
              </w:rPr>
              <w:fldChar w:fldCharType="end"/>
            </w:r>
          </w:hyperlink>
        </w:p>
        <w:p w14:paraId="4C54969C" w14:textId="77777777" w:rsidR="00257A6C" w:rsidRDefault="00AB433A">
          <w:pPr>
            <w:pStyle w:val="TOC2"/>
            <w:tabs>
              <w:tab w:val="right" w:leader="dot" w:pos="9016"/>
            </w:tabs>
            <w:rPr>
              <w:rFonts w:eastAsiaTheme="minorEastAsia"/>
              <w:noProof/>
              <w:lang w:eastAsia="en-GB"/>
            </w:rPr>
          </w:pPr>
          <w:hyperlink w:anchor="_Toc510100800" w:history="1">
            <w:r w:rsidR="00257A6C" w:rsidRPr="00293CF9">
              <w:rPr>
                <w:rStyle w:val="Hyperlink"/>
                <w:noProof/>
              </w:rPr>
              <w:t>Recommendations</w:t>
            </w:r>
            <w:r w:rsidR="00257A6C">
              <w:rPr>
                <w:noProof/>
                <w:webHidden/>
              </w:rPr>
              <w:tab/>
            </w:r>
            <w:r w:rsidR="00257A6C">
              <w:rPr>
                <w:noProof/>
                <w:webHidden/>
              </w:rPr>
              <w:fldChar w:fldCharType="begin"/>
            </w:r>
            <w:r w:rsidR="00257A6C">
              <w:rPr>
                <w:noProof/>
                <w:webHidden/>
              </w:rPr>
              <w:instrText xml:space="preserve"> PAGEREF _Toc510100800 \h </w:instrText>
            </w:r>
            <w:r w:rsidR="00257A6C">
              <w:rPr>
                <w:noProof/>
                <w:webHidden/>
              </w:rPr>
            </w:r>
            <w:r w:rsidR="00257A6C">
              <w:rPr>
                <w:noProof/>
                <w:webHidden/>
              </w:rPr>
              <w:fldChar w:fldCharType="separate"/>
            </w:r>
            <w:r w:rsidR="00214EAF">
              <w:rPr>
                <w:noProof/>
                <w:webHidden/>
              </w:rPr>
              <w:t>16</w:t>
            </w:r>
            <w:r w:rsidR="00257A6C">
              <w:rPr>
                <w:noProof/>
                <w:webHidden/>
              </w:rPr>
              <w:fldChar w:fldCharType="end"/>
            </w:r>
          </w:hyperlink>
        </w:p>
        <w:p w14:paraId="6422CF10" w14:textId="77777777" w:rsidR="00257A6C" w:rsidRDefault="00AB433A">
          <w:pPr>
            <w:pStyle w:val="TOC1"/>
            <w:tabs>
              <w:tab w:val="right" w:leader="dot" w:pos="9016"/>
            </w:tabs>
            <w:rPr>
              <w:rFonts w:eastAsiaTheme="minorEastAsia"/>
              <w:noProof/>
              <w:lang w:eastAsia="en-GB"/>
            </w:rPr>
          </w:pPr>
          <w:hyperlink w:anchor="_Toc510100801" w:history="1">
            <w:r w:rsidR="00257A6C" w:rsidRPr="00293CF9">
              <w:rPr>
                <w:rStyle w:val="Hyperlink"/>
                <w:noProof/>
              </w:rPr>
              <w:t>Conclusion</w:t>
            </w:r>
            <w:r w:rsidR="00257A6C">
              <w:rPr>
                <w:noProof/>
                <w:webHidden/>
              </w:rPr>
              <w:tab/>
            </w:r>
            <w:r w:rsidR="00257A6C">
              <w:rPr>
                <w:noProof/>
                <w:webHidden/>
              </w:rPr>
              <w:fldChar w:fldCharType="begin"/>
            </w:r>
            <w:r w:rsidR="00257A6C">
              <w:rPr>
                <w:noProof/>
                <w:webHidden/>
              </w:rPr>
              <w:instrText xml:space="preserve"> PAGEREF _Toc510100801 \h </w:instrText>
            </w:r>
            <w:r w:rsidR="00257A6C">
              <w:rPr>
                <w:noProof/>
                <w:webHidden/>
              </w:rPr>
            </w:r>
            <w:r w:rsidR="00257A6C">
              <w:rPr>
                <w:noProof/>
                <w:webHidden/>
              </w:rPr>
              <w:fldChar w:fldCharType="separate"/>
            </w:r>
            <w:r w:rsidR="00214EAF">
              <w:rPr>
                <w:noProof/>
                <w:webHidden/>
              </w:rPr>
              <w:t>18</w:t>
            </w:r>
            <w:r w:rsidR="00257A6C">
              <w:rPr>
                <w:noProof/>
                <w:webHidden/>
              </w:rPr>
              <w:fldChar w:fldCharType="end"/>
            </w:r>
          </w:hyperlink>
        </w:p>
        <w:p w14:paraId="266E8456" w14:textId="77777777" w:rsidR="00257A6C" w:rsidRDefault="00AB433A">
          <w:pPr>
            <w:pStyle w:val="TOC1"/>
            <w:tabs>
              <w:tab w:val="right" w:leader="dot" w:pos="9016"/>
            </w:tabs>
            <w:rPr>
              <w:rFonts w:eastAsiaTheme="minorEastAsia"/>
              <w:noProof/>
              <w:lang w:eastAsia="en-GB"/>
            </w:rPr>
          </w:pPr>
          <w:hyperlink w:anchor="_Toc510100802" w:history="1">
            <w:r w:rsidR="00257A6C" w:rsidRPr="00293CF9">
              <w:rPr>
                <w:rStyle w:val="Hyperlink"/>
                <w:rFonts w:eastAsia="Times New Roman"/>
                <w:noProof/>
                <w:lang w:eastAsia="en-GB"/>
              </w:rPr>
              <w:t>Suggestions on who to meet during the UN Rapporteur 2018 visit</w:t>
            </w:r>
            <w:r w:rsidR="00257A6C">
              <w:rPr>
                <w:noProof/>
                <w:webHidden/>
              </w:rPr>
              <w:tab/>
            </w:r>
            <w:r w:rsidR="00257A6C">
              <w:rPr>
                <w:noProof/>
                <w:webHidden/>
              </w:rPr>
              <w:fldChar w:fldCharType="begin"/>
            </w:r>
            <w:r w:rsidR="00257A6C">
              <w:rPr>
                <w:noProof/>
                <w:webHidden/>
              </w:rPr>
              <w:instrText xml:space="preserve"> PAGEREF _Toc510100802 \h </w:instrText>
            </w:r>
            <w:r w:rsidR="00257A6C">
              <w:rPr>
                <w:noProof/>
                <w:webHidden/>
              </w:rPr>
            </w:r>
            <w:r w:rsidR="00257A6C">
              <w:rPr>
                <w:noProof/>
                <w:webHidden/>
              </w:rPr>
              <w:fldChar w:fldCharType="separate"/>
            </w:r>
            <w:r w:rsidR="00214EAF">
              <w:rPr>
                <w:noProof/>
                <w:webHidden/>
              </w:rPr>
              <w:t>18</w:t>
            </w:r>
            <w:r w:rsidR="00257A6C">
              <w:rPr>
                <w:noProof/>
                <w:webHidden/>
              </w:rPr>
              <w:fldChar w:fldCharType="end"/>
            </w:r>
          </w:hyperlink>
        </w:p>
        <w:p w14:paraId="78D7A3D1" w14:textId="77777777" w:rsidR="00257A6C" w:rsidRDefault="00AB433A">
          <w:pPr>
            <w:pStyle w:val="TOC1"/>
            <w:tabs>
              <w:tab w:val="right" w:leader="dot" w:pos="9016"/>
            </w:tabs>
            <w:rPr>
              <w:rFonts w:eastAsiaTheme="minorEastAsia"/>
              <w:noProof/>
              <w:lang w:eastAsia="en-GB"/>
            </w:rPr>
          </w:pPr>
          <w:hyperlink w:anchor="_Toc510100803" w:history="1">
            <w:r w:rsidR="00257A6C" w:rsidRPr="00293CF9">
              <w:rPr>
                <w:rStyle w:val="Hyperlink"/>
                <w:noProof/>
              </w:rPr>
              <w:t>Reference List</w:t>
            </w:r>
            <w:r w:rsidR="00257A6C">
              <w:rPr>
                <w:noProof/>
                <w:webHidden/>
              </w:rPr>
              <w:tab/>
            </w:r>
            <w:r w:rsidR="00257A6C">
              <w:rPr>
                <w:noProof/>
                <w:webHidden/>
              </w:rPr>
              <w:fldChar w:fldCharType="begin"/>
            </w:r>
            <w:r w:rsidR="00257A6C">
              <w:rPr>
                <w:noProof/>
                <w:webHidden/>
              </w:rPr>
              <w:instrText xml:space="preserve"> PAGEREF _Toc510100803 \h </w:instrText>
            </w:r>
            <w:r w:rsidR="00257A6C">
              <w:rPr>
                <w:noProof/>
                <w:webHidden/>
              </w:rPr>
            </w:r>
            <w:r w:rsidR="00257A6C">
              <w:rPr>
                <w:noProof/>
                <w:webHidden/>
              </w:rPr>
              <w:fldChar w:fldCharType="separate"/>
            </w:r>
            <w:r w:rsidR="00214EAF">
              <w:rPr>
                <w:noProof/>
                <w:webHidden/>
              </w:rPr>
              <w:t>20</w:t>
            </w:r>
            <w:r w:rsidR="00257A6C">
              <w:rPr>
                <w:noProof/>
                <w:webHidden/>
              </w:rPr>
              <w:fldChar w:fldCharType="end"/>
            </w:r>
          </w:hyperlink>
        </w:p>
        <w:p w14:paraId="47CA7936" w14:textId="21C578B7" w:rsidR="00816A11" w:rsidRDefault="00816A11">
          <w:r>
            <w:rPr>
              <w:b/>
              <w:bCs/>
              <w:noProof/>
            </w:rPr>
            <w:fldChar w:fldCharType="end"/>
          </w:r>
        </w:p>
      </w:sdtContent>
    </w:sdt>
    <w:p w14:paraId="58229BCB" w14:textId="77777777" w:rsidR="00816A11" w:rsidRDefault="00816A11">
      <w:pPr>
        <w:rPr>
          <w:i/>
          <w:sz w:val="24"/>
          <w:szCs w:val="24"/>
        </w:rPr>
      </w:pPr>
      <w:r>
        <w:rPr>
          <w:i/>
          <w:sz w:val="24"/>
          <w:szCs w:val="24"/>
        </w:rPr>
        <w:br w:type="page"/>
      </w:r>
    </w:p>
    <w:p w14:paraId="4A28021B" w14:textId="77777777" w:rsidR="00257A6C" w:rsidRDefault="00257A6C" w:rsidP="009926FF">
      <w:pPr>
        <w:rPr>
          <w:i/>
          <w:sz w:val="24"/>
          <w:szCs w:val="24"/>
        </w:rPr>
      </w:pPr>
    </w:p>
    <w:p w14:paraId="4243FE2B" w14:textId="2B83EC04" w:rsidR="00724A60" w:rsidRPr="009926FF" w:rsidRDefault="00214EAF" w:rsidP="009926FF">
      <w:pPr>
        <w:rPr>
          <w:rFonts w:ascii="Times New Roman" w:hAnsi="Times New Roman" w:cs="Times New Roman"/>
          <w:i/>
          <w:sz w:val="24"/>
          <w:szCs w:val="24"/>
        </w:rPr>
      </w:pPr>
      <w:r w:rsidRPr="00214EAF">
        <w:rPr>
          <w:i/>
          <w:color w:val="538135" w:themeColor="accent6" w:themeShade="BF"/>
          <w:sz w:val="24"/>
          <w:szCs w:val="24"/>
        </w:rPr>
        <w:t xml:space="preserve">FRIENDS, FAMILIES AND TRAVELLERS (FFT) </w:t>
      </w:r>
      <w:r w:rsidR="00724A60" w:rsidRPr="009926FF">
        <w:rPr>
          <w:i/>
          <w:sz w:val="24"/>
          <w:szCs w:val="24"/>
        </w:rPr>
        <w:t xml:space="preserve">is a small UK charity working on behalf of all Gypsies, Travellers and Roma regardless of ethnicity, nationality, culture or background. FFT has worked with UK travelling communities for over 20 years, delivering a wide range of projects and programmes relating to health, education, accommodation, criminal justice, racism &amp; discrimination, political representation and other areas. </w:t>
      </w:r>
    </w:p>
    <w:p w14:paraId="457A8F83" w14:textId="6B773AC3" w:rsidR="00926A52" w:rsidRPr="009926FF" w:rsidRDefault="00214EAF" w:rsidP="006F35A5">
      <w:pPr>
        <w:pStyle w:val="NormalWeb"/>
        <w:spacing w:line="276" w:lineRule="auto"/>
        <w:jc w:val="both"/>
        <w:rPr>
          <w:rFonts w:asciiTheme="minorHAnsi" w:hAnsiTheme="minorHAnsi" w:cstheme="minorHAnsi"/>
          <w:i/>
        </w:rPr>
      </w:pPr>
      <w:r w:rsidRPr="00214EAF">
        <w:rPr>
          <w:rFonts w:asciiTheme="minorHAnsi" w:hAnsiTheme="minorHAnsi" w:cstheme="minorHAnsi"/>
          <w:i/>
          <w:color w:val="538135" w:themeColor="accent6" w:themeShade="BF"/>
        </w:rPr>
        <w:t xml:space="preserve">THE NATIONAL FEDERATION OF GYPSY LIAISON GROUPS (NFGLG) </w:t>
      </w:r>
      <w:r w:rsidR="00926A52" w:rsidRPr="009926FF">
        <w:rPr>
          <w:rFonts w:asciiTheme="minorHAnsi" w:hAnsiTheme="minorHAnsi" w:cstheme="minorHAnsi"/>
          <w:i/>
        </w:rPr>
        <w:t xml:space="preserve">is a national membership body of 20 GRT Organisations (including FFT) covering England, Scotland and Wales. </w:t>
      </w:r>
      <w:r w:rsidR="00D57FA7" w:rsidRPr="009926FF">
        <w:rPr>
          <w:rFonts w:asciiTheme="minorHAnsi" w:hAnsiTheme="minorHAnsi" w:cstheme="minorHAnsi"/>
          <w:i/>
          <w:shd w:val="clear" w:color="auto" w:fill="FFFFFF"/>
        </w:rPr>
        <w:t xml:space="preserve">The “Nat Fed” </w:t>
      </w:r>
      <w:r w:rsidR="00926A52" w:rsidRPr="009926FF">
        <w:rPr>
          <w:rFonts w:asciiTheme="minorHAnsi" w:hAnsiTheme="minorHAnsi" w:cstheme="minorHAnsi"/>
          <w:i/>
          <w:shd w:val="clear" w:color="auto" w:fill="FFFFFF"/>
        </w:rPr>
        <w:t xml:space="preserve">works closely with all the main Gypsy, Traveller and Roma organisations, </w:t>
      </w:r>
      <w:r w:rsidR="00926A52" w:rsidRPr="009926FF">
        <w:rPr>
          <w:rFonts w:asciiTheme="minorHAnsi" w:hAnsiTheme="minorHAnsi" w:cstheme="minorHAnsi"/>
          <w:i/>
        </w:rPr>
        <w:t>co-ordinates the quarterly meetings of the Gypsy, Traveller, Roma Liaison Group in the Ministry for Hous</w:t>
      </w:r>
      <w:r w:rsidR="000B3FDB" w:rsidRPr="009926FF">
        <w:rPr>
          <w:rFonts w:asciiTheme="minorHAnsi" w:hAnsiTheme="minorHAnsi" w:cstheme="minorHAnsi"/>
          <w:i/>
        </w:rPr>
        <w:t>i</w:t>
      </w:r>
      <w:r w:rsidR="00926A52" w:rsidRPr="009926FF">
        <w:rPr>
          <w:rFonts w:asciiTheme="minorHAnsi" w:hAnsiTheme="minorHAnsi" w:cstheme="minorHAnsi"/>
          <w:i/>
        </w:rPr>
        <w:t>ng, Communities and Local Government and administers the national Gypsy and Traveller Consultations and Inquiries Group.</w:t>
      </w:r>
    </w:p>
    <w:p w14:paraId="3CB1FE6E" w14:textId="77777777" w:rsidR="006F35A5" w:rsidRPr="009926FF" w:rsidRDefault="00724A60" w:rsidP="005425DE">
      <w:pPr>
        <w:pStyle w:val="Heading1"/>
        <w:ind w:left="0"/>
      </w:pPr>
      <w:bookmarkStart w:id="0" w:name="_Toc510100788"/>
      <w:r w:rsidRPr="009926FF">
        <w:t>Introduction</w:t>
      </w:r>
      <w:bookmarkEnd w:id="0"/>
      <w:r w:rsidRPr="009926FF">
        <w:t xml:space="preserve"> </w:t>
      </w:r>
    </w:p>
    <w:p w14:paraId="427DB225" w14:textId="6BA53E0A" w:rsidR="001D2961" w:rsidRPr="006F35A5" w:rsidRDefault="00724A60" w:rsidP="006F35A5">
      <w:pPr>
        <w:spacing w:line="276" w:lineRule="auto"/>
        <w:jc w:val="both"/>
        <w:rPr>
          <w:rFonts w:asciiTheme="majorHAnsi" w:eastAsiaTheme="majorEastAsia" w:hAnsiTheme="majorHAnsi" w:cstheme="majorBidi"/>
          <w:sz w:val="32"/>
          <w:szCs w:val="28"/>
        </w:rPr>
      </w:pPr>
      <w:r w:rsidRPr="006F35A5">
        <w:rPr>
          <w:sz w:val="24"/>
        </w:rPr>
        <w:t xml:space="preserve">Our over-arching view is that, whilst there has been some improvement in terms of acknowledgement by wider society that Gypsies, Travellers and Roma </w:t>
      </w:r>
      <w:r w:rsidR="00A2236B" w:rsidRPr="006F35A5">
        <w:rPr>
          <w:sz w:val="24"/>
        </w:rPr>
        <w:t xml:space="preserve">(GRT) </w:t>
      </w:r>
      <w:r w:rsidRPr="006F35A5">
        <w:rPr>
          <w:sz w:val="24"/>
        </w:rPr>
        <w:t xml:space="preserve">are amongst the most excluded and discriminated against groups in UK society today, the UK Government has taken no substantive steps to address those inequalities. Indeed we believe that the situation of the travelling communities has worsened rather than improved in recent years. </w:t>
      </w:r>
      <w:r w:rsidR="006F35A5" w:rsidRPr="006F35A5">
        <w:rPr>
          <w:sz w:val="24"/>
        </w:rPr>
        <w:t xml:space="preserve">This is supported by research carried out by the </w:t>
      </w:r>
      <w:r w:rsidR="006F35A5">
        <w:rPr>
          <w:sz w:val="24"/>
        </w:rPr>
        <w:t>Equality</w:t>
      </w:r>
      <w:r w:rsidRPr="006F35A5">
        <w:rPr>
          <w:sz w:val="24"/>
        </w:rPr>
        <w:t xml:space="preserve"> and Human Rights Commission</w:t>
      </w:r>
      <w:r w:rsidR="006F35A5" w:rsidRPr="006F35A5">
        <w:rPr>
          <w:sz w:val="24"/>
        </w:rPr>
        <w:t xml:space="preserve"> (EHRC) which found Gypsies and Travellers to be one of the most disadvantaged groups in Britain (EHRC, 2016).</w:t>
      </w:r>
    </w:p>
    <w:p w14:paraId="6B2819FE" w14:textId="0388021D" w:rsidR="001D2961" w:rsidRPr="00472A55" w:rsidRDefault="001D2961" w:rsidP="00B80594">
      <w:pPr>
        <w:pStyle w:val="Heading1"/>
        <w:ind w:left="0"/>
        <w:rPr>
          <w:rFonts w:eastAsia="Calibri-Light"/>
        </w:rPr>
      </w:pPr>
      <w:bookmarkStart w:id="1" w:name="_Toc510100789"/>
      <w:r w:rsidRPr="00472A55">
        <w:rPr>
          <w:rFonts w:eastAsia="Calibri-Light"/>
        </w:rPr>
        <w:t xml:space="preserve">Main policies and strategies targeting the </w:t>
      </w:r>
      <w:r w:rsidR="009550A9" w:rsidRPr="00472A55">
        <w:rPr>
          <w:rFonts w:eastAsia="Calibri-Light"/>
        </w:rPr>
        <w:t>Gypsy/Traveller/</w:t>
      </w:r>
      <w:r w:rsidR="00AE2366">
        <w:rPr>
          <w:rFonts w:eastAsia="Calibri-Light"/>
        </w:rPr>
        <w:t>Roma population</w:t>
      </w:r>
      <w:bookmarkEnd w:id="1"/>
    </w:p>
    <w:p w14:paraId="09E174F4" w14:textId="2A607D0A" w:rsidR="001D2961" w:rsidRPr="00472A55" w:rsidRDefault="001D2961" w:rsidP="006F35A5">
      <w:pPr>
        <w:autoSpaceDE w:val="0"/>
        <w:autoSpaceDN w:val="0"/>
        <w:adjustRightInd w:val="0"/>
        <w:spacing w:after="0" w:line="276" w:lineRule="auto"/>
        <w:jc w:val="both"/>
        <w:rPr>
          <w:rFonts w:eastAsia="Calibri-Light" w:cstheme="minorHAnsi"/>
          <w:sz w:val="24"/>
          <w:szCs w:val="24"/>
        </w:rPr>
      </w:pPr>
      <w:r w:rsidRPr="00472A55">
        <w:rPr>
          <w:rFonts w:eastAsia="Calibri-Light" w:cstheme="minorHAnsi"/>
          <w:sz w:val="24"/>
          <w:szCs w:val="24"/>
        </w:rPr>
        <w:t>The UK has not developed a National Roma Integration Strategy</w:t>
      </w:r>
      <w:r w:rsidR="00AE2366">
        <w:rPr>
          <w:rFonts w:eastAsia="Calibri-Light" w:cstheme="minorHAnsi"/>
          <w:sz w:val="24"/>
          <w:szCs w:val="24"/>
        </w:rPr>
        <w:t xml:space="preserve"> (NRIS)</w:t>
      </w:r>
      <w:r w:rsidRPr="00472A55">
        <w:rPr>
          <w:rFonts w:eastAsia="Calibri-Light" w:cstheme="minorHAnsi"/>
          <w:sz w:val="24"/>
          <w:szCs w:val="24"/>
        </w:rPr>
        <w:t>. This is because a</w:t>
      </w:r>
      <w:r w:rsidR="00AE2366">
        <w:rPr>
          <w:rFonts w:eastAsia="Calibri-Light" w:cstheme="minorHAnsi"/>
          <w:sz w:val="24"/>
          <w:szCs w:val="24"/>
        </w:rPr>
        <w:t>t</w:t>
      </w:r>
      <w:r w:rsidRPr="00472A55">
        <w:rPr>
          <w:rFonts w:eastAsia="Calibri-Light" w:cstheme="minorHAnsi"/>
          <w:sz w:val="24"/>
          <w:szCs w:val="24"/>
        </w:rPr>
        <w:t xml:space="preserve"> </w:t>
      </w:r>
      <w:r w:rsidR="004A67A0">
        <w:rPr>
          <w:rFonts w:eastAsia="Calibri-Light" w:cstheme="minorHAnsi"/>
          <w:sz w:val="24"/>
          <w:szCs w:val="24"/>
        </w:rPr>
        <w:t xml:space="preserve">an </w:t>
      </w:r>
      <w:r w:rsidR="00257A6C">
        <w:rPr>
          <w:rFonts w:eastAsia="Calibri-Light" w:cstheme="minorHAnsi"/>
          <w:sz w:val="24"/>
          <w:szCs w:val="24"/>
        </w:rPr>
        <w:t xml:space="preserve">EU member states meeting </w:t>
      </w:r>
      <w:r w:rsidRPr="00472A55">
        <w:rPr>
          <w:rFonts w:eastAsia="Calibri-Light" w:cstheme="minorHAnsi"/>
          <w:sz w:val="24"/>
          <w:szCs w:val="24"/>
        </w:rPr>
        <w:t>it was agreed that member states were not required to produce National Roma Integration Strategies; instead they could have the flexibility to develop policy measures within wider social inclusion policies as an alternative to producing national strategies</w:t>
      </w:r>
      <w:r w:rsidR="00257A6C">
        <w:rPr>
          <w:rFonts w:eastAsia="Calibri-Light" w:cstheme="minorHAnsi"/>
          <w:sz w:val="24"/>
          <w:szCs w:val="24"/>
        </w:rPr>
        <w:t xml:space="preserve"> </w:t>
      </w:r>
      <w:r w:rsidR="00257A6C" w:rsidRPr="00257A6C">
        <w:rPr>
          <w:sz w:val="24"/>
          <w:szCs w:val="24"/>
        </w:rPr>
        <w:t>(Council of the European Union, 2011)</w:t>
      </w:r>
      <w:r w:rsidRPr="00257A6C">
        <w:rPr>
          <w:rFonts w:eastAsia="Calibri-Light" w:cstheme="minorHAnsi"/>
          <w:sz w:val="24"/>
          <w:szCs w:val="24"/>
        </w:rPr>
        <w:t>.</w:t>
      </w:r>
      <w:r w:rsidRPr="00472A55">
        <w:rPr>
          <w:rFonts w:eastAsia="Calibri-Light" w:cstheme="minorHAnsi"/>
          <w:sz w:val="24"/>
          <w:szCs w:val="24"/>
        </w:rPr>
        <w:t xml:space="preserve"> In response to a call for an NRIS, the UK government suggested that existing mainstream laws and policies already offered protection to Gypsy, Traveller and Roma populations and that these policies would in themselves promote</w:t>
      </w:r>
      <w:r w:rsidR="009550A9" w:rsidRPr="00472A55">
        <w:rPr>
          <w:rFonts w:eastAsia="Calibri-Light" w:cstheme="minorHAnsi"/>
          <w:sz w:val="24"/>
          <w:szCs w:val="24"/>
        </w:rPr>
        <w:t xml:space="preserve"> </w:t>
      </w:r>
      <w:r w:rsidRPr="00472A55">
        <w:rPr>
          <w:rFonts w:eastAsia="Calibri-Light" w:cstheme="minorHAnsi"/>
          <w:sz w:val="24"/>
          <w:szCs w:val="24"/>
        </w:rPr>
        <w:t>integration. However, this is often not their experience. Racial discrimination and social exclusion are common experiences in the lives of Gypsy, Traveller and Roma people and many families find themselves living on the margins of society.</w:t>
      </w:r>
    </w:p>
    <w:p w14:paraId="29505815" w14:textId="77777777" w:rsidR="001D2961" w:rsidRPr="00472A55" w:rsidRDefault="001D2961" w:rsidP="006F35A5">
      <w:pPr>
        <w:autoSpaceDE w:val="0"/>
        <w:autoSpaceDN w:val="0"/>
        <w:adjustRightInd w:val="0"/>
        <w:spacing w:after="0" w:line="276" w:lineRule="auto"/>
        <w:jc w:val="both"/>
        <w:rPr>
          <w:rFonts w:eastAsia="Calibri-Light" w:cstheme="minorHAnsi"/>
          <w:sz w:val="24"/>
          <w:szCs w:val="24"/>
        </w:rPr>
      </w:pPr>
    </w:p>
    <w:p w14:paraId="1072783A" w14:textId="77777777" w:rsidR="0054691B" w:rsidRDefault="001D2961" w:rsidP="006F35A5">
      <w:pPr>
        <w:autoSpaceDE w:val="0"/>
        <w:autoSpaceDN w:val="0"/>
        <w:adjustRightInd w:val="0"/>
        <w:spacing w:after="0" w:line="276" w:lineRule="auto"/>
        <w:jc w:val="both"/>
        <w:rPr>
          <w:rFonts w:eastAsia="Calibri-Light" w:cstheme="minorHAnsi"/>
          <w:sz w:val="24"/>
          <w:szCs w:val="24"/>
        </w:rPr>
      </w:pPr>
      <w:r w:rsidRPr="00472A55">
        <w:rPr>
          <w:rFonts w:eastAsia="Calibri-Light" w:cstheme="minorHAnsi"/>
          <w:sz w:val="24"/>
          <w:szCs w:val="24"/>
        </w:rPr>
        <w:t xml:space="preserve">The UK government did establish a Ministerial Working Group on preventing and tackling inequalities experienced by Gypsies and Travellers. Rather than produce an Integration </w:t>
      </w:r>
    </w:p>
    <w:p w14:paraId="3859EDD4" w14:textId="127AF282" w:rsidR="001D2961" w:rsidRPr="00472A55" w:rsidRDefault="001D2961" w:rsidP="006F35A5">
      <w:pPr>
        <w:autoSpaceDE w:val="0"/>
        <w:autoSpaceDN w:val="0"/>
        <w:adjustRightInd w:val="0"/>
        <w:spacing w:after="0" w:line="276" w:lineRule="auto"/>
        <w:jc w:val="both"/>
        <w:rPr>
          <w:rFonts w:eastAsia="Calibri-Light" w:cstheme="minorHAnsi"/>
          <w:sz w:val="24"/>
          <w:szCs w:val="24"/>
        </w:rPr>
      </w:pPr>
      <w:r w:rsidRPr="00472A55">
        <w:rPr>
          <w:rFonts w:eastAsia="Calibri-Light" w:cstheme="minorHAnsi"/>
          <w:sz w:val="24"/>
          <w:szCs w:val="24"/>
        </w:rPr>
        <w:lastRenderedPageBreak/>
        <w:t xml:space="preserve">Strategy, the MWG produced </w:t>
      </w:r>
      <w:r w:rsidRPr="00944377">
        <w:rPr>
          <w:rFonts w:eastAsia="Calibri-Light" w:cstheme="minorHAnsi"/>
          <w:i/>
          <w:sz w:val="24"/>
          <w:szCs w:val="24"/>
        </w:rPr>
        <w:t>“28 commitments from across Government that will help mainstream services work better with Gypsies and Travellers”</w:t>
      </w:r>
      <w:r w:rsidRPr="00472A55">
        <w:rPr>
          <w:rFonts w:eastAsia="Calibri-Light" w:cstheme="minorHAnsi"/>
          <w:sz w:val="24"/>
          <w:szCs w:val="24"/>
        </w:rPr>
        <w:t xml:space="preserve"> </w:t>
      </w:r>
      <w:r w:rsidR="00944377">
        <w:rPr>
          <w:rFonts w:eastAsia="Calibri-Light" w:cstheme="minorHAnsi"/>
          <w:sz w:val="24"/>
          <w:szCs w:val="24"/>
        </w:rPr>
        <w:t xml:space="preserve">(DCLG, 2012). </w:t>
      </w:r>
      <w:r w:rsidRPr="00472A55">
        <w:rPr>
          <w:rFonts w:eastAsia="Calibri-Light" w:cstheme="minorHAnsi"/>
          <w:sz w:val="24"/>
          <w:szCs w:val="24"/>
        </w:rPr>
        <w:t>Unfortunately, these commitments lacked specific funding, prioritisation or a timetable, i.e. any kind of real action plan. Further, they did not address the needs of East European Roma communities in the UK, except where they coincided with those of ethnic Gypsies and Travellers. Yet migrant Roma populations across the UK seem to be among the most marginalised in decision-making processes and there are few local Roma support groups in operation. The Parliamentary Women and Equalities</w:t>
      </w:r>
      <w:r w:rsidR="009550A9" w:rsidRPr="00472A55">
        <w:rPr>
          <w:rFonts w:eastAsia="Calibri-Light" w:cstheme="minorHAnsi"/>
          <w:sz w:val="24"/>
          <w:szCs w:val="24"/>
        </w:rPr>
        <w:t xml:space="preserve"> </w:t>
      </w:r>
      <w:r w:rsidRPr="00472A55">
        <w:rPr>
          <w:rFonts w:eastAsia="Calibri-Light" w:cstheme="minorHAnsi"/>
          <w:sz w:val="24"/>
          <w:szCs w:val="24"/>
        </w:rPr>
        <w:t>Committee has established an inquiry to look at the impact of the 28 commitments and what progress has been made in achieving them, the effectiveness of policy-making and implementation for these groups more generally, and how the government can tackle such continuing inequalities</w:t>
      </w:r>
    </w:p>
    <w:p w14:paraId="6D05A8CB" w14:textId="77777777" w:rsidR="001D2961" w:rsidRPr="00472A55" w:rsidRDefault="001D2961" w:rsidP="006F35A5">
      <w:pPr>
        <w:autoSpaceDE w:val="0"/>
        <w:autoSpaceDN w:val="0"/>
        <w:adjustRightInd w:val="0"/>
        <w:spacing w:after="0" w:line="276" w:lineRule="auto"/>
        <w:jc w:val="both"/>
        <w:rPr>
          <w:rFonts w:eastAsia="Calibri-Light" w:cstheme="minorHAnsi"/>
          <w:sz w:val="24"/>
          <w:szCs w:val="24"/>
        </w:rPr>
      </w:pPr>
    </w:p>
    <w:p w14:paraId="0D29583A" w14:textId="5AC34918" w:rsidR="001D2961" w:rsidRPr="00472A55" w:rsidRDefault="001D2961" w:rsidP="006F35A5">
      <w:pPr>
        <w:autoSpaceDE w:val="0"/>
        <w:autoSpaceDN w:val="0"/>
        <w:adjustRightInd w:val="0"/>
        <w:spacing w:after="0" w:line="276" w:lineRule="auto"/>
        <w:jc w:val="both"/>
        <w:rPr>
          <w:rFonts w:eastAsia="Calibri-Light" w:cstheme="minorHAnsi"/>
          <w:sz w:val="24"/>
          <w:szCs w:val="24"/>
        </w:rPr>
      </w:pPr>
      <w:r w:rsidRPr="00472A55">
        <w:rPr>
          <w:rFonts w:eastAsia="Calibri-Light" w:cstheme="minorHAnsi"/>
          <w:sz w:val="24"/>
          <w:szCs w:val="24"/>
        </w:rPr>
        <w:t xml:space="preserve">In the UK, the executives of England, Scotland, Wales and Northern Ireland are responsible for policy measures within their territories, and they have prepared individual documents regarding their policies to promote Gypsy and Traveller and Roma Inclusion. Consequently, there is no overarching national strategy to promote Roma integration in the UK and the devolved governments have taken different approaches to integration. The only clear ‘Roma’ integration strategy to date has come from the Welsh government, which has submitted a framework for action (and not just a gathering of policies and measures already undertaken). Its document, “Travelling to a Better Future - A Gypsy and Traveller Framework for Action and Delivery Plan” </w:t>
      </w:r>
      <w:r w:rsidR="007D07E6" w:rsidRPr="007D07E6">
        <w:rPr>
          <w:sz w:val="24"/>
        </w:rPr>
        <w:t>(Welsh Government, 2012</w:t>
      </w:r>
      <w:r w:rsidRPr="007D07E6">
        <w:rPr>
          <w:sz w:val="24"/>
        </w:rPr>
        <w:t>),</w:t>
      </w:r>
      <w:r w:rsidRPr="007D07E6">
        <w:rPr>
          <w:rFonts w:eastAsia="Calibri-Light" w:cstheme="minorHAnsi"/>
          <w:sz w:val="28"/>
          <w:szCs w:val="24"/>
        </w:rPr>
        <w:t xml:space="preserve"> </w:t>
      </w:r>
      <w:r w:rsidRPr="00472A55">
        <w:rPr>
          <w:rFonts w:eastAsia="Calibri-Light" w:cstheme="minorHAnsi"/>
          <w:sz w:val="24"/>
          <w:szCs w:val="24"/>
        </w:rPr>
        <w:t xml:space="preserve">focuses on policy areas that impact the lives of Gypsy and Travellers in the areas of accommodation, education, training, health, social care, participation and engagement (but not employment). Yet ironically, their ‘Roma’ integration strategy seems to have neglected to include the Roma. </w:t>
      </w:r>
    </w:p>
    <w:p w14:paraId="062A72E1" w14:textId="77777777" w:rsidR="001D2961" w:rsidRPr="00472A55" w:rsidRDefault="001D2961" w:rsidP="006F35A5">
      <w:pPr>
        <w:autoSpaceDE w:val="0"/>
        <w:autoSpaceDN w:val="0"/>
        <w:adjustRightInd w:val="0"/>
        <w:spacing w:after="0" w:line="276" w:lineRule="auto"/>
        <w:jc w:val="both"/>
        <w:rPr>
          <w:rFonts w:eastAsia="Calibri-Light" w:cstheme="minorHAnsi"/>
          <w:sz w:val="24"/>
          <w:szCs w:val="24"/>
        </w:rPr>
      </w:pPr>
    </w:p>
    <w:p w14:paraId="2585D1FE" w14:textId="756EE0F2" w:rsidR="001D2961" w:rsidRPr="00472A55" w:rsidRDefault="001D2961" w:rsidP="006F35A5">
      <w:pPr>
        <w:autoSpaceDE w:val="0"/>
        <w:autoSpaceDN w:val="0"/>
        <w:adjustRightInd w:val="0"/>
        <w:spacing w:after="0" w:line="276" w:lineRule="auto"/>
        <w:jc w:val="both"/>
        <w:rPr>
          <w:rFonts w:eastAsia="Calibri-Light" w:cstheme="minorHAnsi"/>
          <w:sz w:val="24"/>
          <w:szCs w:val="24"/>
        </w:rPr>
      </w:pPr>
      <w:r w:rsidRPr="00472A55">
        <w:rPr>
          <w:rFonts w:eastAsia="Calibri-Light" w:cstheme="minorHAnsi"/>
          <w:sz w:val="24"/>
          <w:szCs w:val="24"/>
        </w:rPr>
        <w:t>Prior to the “Brexit” vote, for the 2014-20 period the United Kingdom was to be allocated a total of some €11.6 billion from the E</w:t>
      </w:r>
      <w:r w:rsidR="00AE2366">
        <w:rPr>
          <w:rFonts w:eastAsia="Calibri-Light" w:cstheme="minorHAnsi"/>
          <w:sz w:val="24"/>
          <w:szCs w:val="24"/>
        </w:rPr>
        <w:t xml:space="preserve">uropean </w:t>
      </w:r>
      <w:r w:rsidRPr="00472A55">
        <w:rPr>
          <w:rFonts w:eastAsia="Calibri-Light" w:cstheme="minorHAnsi"/>
          <w:sz w:val="24"/>
          <w:szCs w:val="24"/>
        </w:rPr>
        <w:t>S</w:t>
      </w:r>
      <w:r w:rsidR="00AE2366">
        <w:rPr>
          <w:rFonts w:eastAsia="Calibri-Light" w:cstheme="minorHAnsi"/>
          <w:sz w:val="24"/>
          <w:szCs w:val="24"/>
        </w:rPr>
        <w:t xml:space="preserve">tructural </w:t>
      </w:r>
      <w:r w:rsidRPr="00472A55">
        <w:rPr>
          <w:rFonts w:eastAsia="Calibri-Light" w:cstheme="minorHAnsi"/>
          <w:sz w:val="24"/>
          <w:szCs w:val="24"/>
        </w:rPr>
        <w:t>F</w:t>
      </w:r>
      <w:r w:rsidR="00AE2366">
        <w:rPr>
          <w:rFonts w:eastAsia="Calibri-Light" w:cstheme="minorHAnsi"/>
          <w:sz w:val="24"/>
          <w:szCs w:val="24"/>
        </w:rPr>
        <w:t>unds</w:t>
      </w:r>
      <w:r w:rsidRPr="00472A55">
        <w:rPr>
          <w:rFonts w:eastAsia="Calibri-Light" w:cstheme="minorHAnsi"/>
          <w:sz w:val="24"/>
          <w:szCs w:val="24"/>
        </w:rPr>
        <w:t xml:space="preserve"> and E</w:t>
      </w:r>
      <w:r w:rsidR="00AE2366">
        <w:rPr>
          <w:rFonts w:eastAsia="Calibri-Light" w:cstheme="minorHAnsi"/>
          <w:sz w:val="24"/>
          <w:szCs w:val="24"/>
        </w:rPr>
        <w:t xml:space="preserve">uropean </w:t>
      </w:r>
      <w:r w:rsidRPr="00472A55">
        <w:rPr>
          <w:rFonts w:eastAsia="Calibri-Light" w:cstheme="minorHAnsi"/>
          <w:sz w:val="24"/>
          <w:szCs w:val="24"/>
        </w:rPr>
        <w:t>R</w:t>
      </w:r>
      <w:r w:rsidR="00AE2366">
        <w:rPr>
          <w:rFonts w:eastAsia="Calibri-Light" w:cstheme="minorHAnsi"/>
          <w:sz w:val="24"/>
          <w:szCs w:val="24"/>
        </w:rPr>
        <w:t xml:space="preserve">egional </w:t>
      </w:r>
      <w:r w:rsidRPr="00472A55">
        <w:rPr>
          <w:rFonts w:eastAsia="Calibri-Light" w:cstheme="minorHAnsi"/>
          <w:sz w:val="24"/>
          <w:szCs w:val="24"/>
        </w:rPr>
        <w:t>D</w:t>
      </w:r>
      <w:r w:rsidR="00AE2366">
        <w:rPr>
          <w:rFonts w:eastAsia="Calibri-Light" w:cstheme="minorHAnsi"/>
          <w:sz w:val="24"/>
          <w:szCs w:val="24"/>
        </w:rPr>
        <w:t xml:space="preserve">evelopment </w:t>
      </w:r>
      <w:r w:rsidRPr="00472A55">
        <w:rPr>
          <w:rFonts w:eastAsia="Calibri-Light" w:cstheme="minorHAnsi"/>
          <w:sz w:val="24"/>
          <w:szCs w:val="24"/>
        </w:rPr>
        <w:t>F</w:t>
      </w:r>
      <w:r w:rsidR="00AE2366">
        <w:rPr>
          <w:rFonts w:eastAsia="Calibri-Light" w:cstheme="minorHAnsi"/>
          <w:sz w:val="24"/>
          <w:szCs w:val="24"/>
        </w:rPr>
        <w:t>unds.</w:t>
      </w:r>
      <w:r w:rsidRPr="00472A55">
        <w:rPr>
          <w:rFonts w:eastAsia="Calibri-Light" w:cstheme="minorHAnsi"/>
          <w:sz w:val="24"/>
          <w:szCs w:val="24"/>
        </w:rPr>
        <w:t xml:space="preserve"> However, there appears to have been serious challenges in transferring the intentions into clear, operational and sustainable practices to include benefits for ‘Roma’ communities. It was disheartening to read that the European Commission monitoring report on UK ‘Roma’ Integration (2014) continued to show that a lack of monitoring data meant that any progress on ‘Roma’ integration was (and still is) difficult to identify </w:t>
      </w:r>
      <w:r w:rsidRPr="007D07E6">
        <w:rPr>
          <w:sz w:val="24"/>
        </w:rPr>
        <w:t>(European Commission, 2014).</w:t>
      </w:r>
      <w:r w:rsidRPr="007D07E6">
        <w:rPr>
          <w:rFonts w:eastAsia="Calibri-Light" w:cstheme="minorHAnsi"/>
          <w:color w:val="FF0000"/>
          <w:sz w:val="28"/>
          <w:szCs w:val="24"/>
        </w:rPr>
        <w:t xml:space="preserve"> </w:t>
      </w:r>
      <w:r w:rsidRPr="00472A55">
        <w:rPr>
          <w:rFonts w:eastAsia="Calibri-Light" w:cstheme="minorHAnsi"/>
          <w:sz w:val="24"/>
          <w:szCs w:val="24"/>
        </w:rPr>
        <w:t xml:space="preserve">While there have been some small local projects working to improve  </w:t>
      </w:r>
      <w:r w:rsidR="007F723E" w:rsidRPr="00472A55">
        <w:rPr>
          <w:rFonts w:eastAsia="Calibri-Light" w:cstheme="minorHAnsi"/>
          <w:sz w:val="24"/>
          <w:szCs w:val="24"/>
        </w:rPr>
        <w:t>i</w:t>
      </w:r>
      <w:r w:rsidRPr="00472A55">
        <w:rPr>
          <w:rFonts w:eastAsia="Calibri-Light" w:cstheme="minorHAnsi"/>
          <w:sz w:val="24"/>
          <w:szCs w:val="24"/>
        </w:rPr>
        <w:t xml:space="preserve">ntegration, organisations representing the Gypsy, Traveller and Roma communities are still finding that these major streams of EU funding are yet to ‘trickle down’ into their communities, despite repeated questioning of the government as to what exactly has happened to this money. From the perspective of the community members’ experience, there seems to be little </w:t>
      </w:r>
      <w:r w:rsidR="007F723E" w:rsidRPr="00472A55">
        <w:rPr>
          <w:rFonts w:eastAsia="Calibri-Light" w:cstheme="minorHAnsi"/>
          <w:sz w:val="24"/>
          <w:szCs w:val="24"/>
        </w:rPr>
        <w:t>discernible</w:t>
      </w:r>
      <w:r w:rsidRPr="00472A55">
        <w:rPr>
          <w:rFonts w:eastAsia="Calibri-Light" w:cstheme="minorHAnsi"/>
          <w:sz w:val="24"/>
          <w:szCs w:val="24"/>
        </w:rPr>
        <w:t xml:space="preserve"> change in the quality of their lives and experiences of social exclusion.</w:t>
      </w:r>
    </w:p>
    <w:p w14:paraId="19D5D637" w14:textId="77777777" w:rsidR="001D2961" w:rsidRPr="00472A55" w:rsidRDefault="001D2961" w:rsidP="006F35A5">
      <w:pPr>
        <w:autoSpaceDE w:val="0"/>
        <w:autoSpaceDN w:val="0"/>
        <w:adjustRightInd w:val="0"/>
        <w:spacing w:after="0" w:line="276" w:lineRule="auto"/>
        <w:jc w:val="both"/>
        <w:rPr>
          <w:rFonts w:eastAsia="Calibri-Light" w:cstheme="minorHAnsi"/>
          <w:sz w:val="24"/>
          <w:szCs w:val="24"/>
        </w:rPr>
      </w:pPr>
    </w:p>
    <w:p w14:paraId="00C7575F" w14:textId="1084C0DE" w:rsidR="007F723E" w:rsidRPr="00472A55" w:rsidRDefault="003F147C" w:rsidP="006F35A5">
      <w:pPr>
        <w:autoSpaceDE w:val="0"/>
        <w:autoSpaceDN w:val="0"/>
        <w:adjustRightInd w:val="0"/>
        <w:spacing w:after="0" w:line="276" w:lineRule="auto"/>
        <w:jc w:val="both"/>
        <w:rPr>
          <w:rFonts w:eastAsia="Calibri-Light" w:cstheme="minorHAnsi"/>
          <w:sz w:val="24"/>
          <w:szCs w:val="24"/>
        </w:rPr>
      </w:pPr>
      <w:r w:rsidRPr="00472A55">
        <w:rPr>
          <w:rFonts w:eastAsia="Calibri-Light" w:cstheme="minorHAnsi"/>
          <w:sz w:val="24"/>
          <w:szCs w:val="24"/>
        </w:rPr>
        <w:t xml:space="preserve">The </w:t>
      </w:r>
      <w:r w:rsidR="000C6DAD" w:rsidRPr="00472A55">
        <w:rPr>
          <w:rFonts w:eastAsia="Calibri-Light" w:cstheme="minorHAnsi"/>
          <w:sz w:val="24"/>
          <w:szCs w:val="24"/>
        </w:rPr>
        <w:t>European Commission against Racism and Intolerance (</w:t>
      </w:r>
      <w:r w:rsidR="007F723E" w:rsidRPr="00472A55">
        <w:rPr>
          <w:rFonts w:eastAsia="Calibri-Light" w:cstheme="minorHAnsi"/>
          <w:sz w:val="24"/>
          <w:szCs w:val="24"/>
        </w:rPr>
        <w:t>ECRI</w:t>
      </w:r>
      <w:r w:rsidR="000C6DAD" w:rsidRPr="00472A55">
        <w:rPr>
          <w:rFonts w:eastAsia="Calibri-Light" w:cstheme="minorHAnsi"/>
          <w:sz w:val="24"/>
          <w:szCs w:val="24"/>
        </w:rPr>
        <w:t>)</w:t>
      </w:r>
      <w:r w:rsidR="007F723E" w:rsidRPr="00472A55">
        <w:rPr>
          <w:rFonts w:eastAsia="Calibri-Light" w:cstheme="minorHAnsi"/>
          <w:sz w:val="24"/>
          <w:szCs w:val="24"/>
        </w:rPr>
        <w:t xml:space="preserve"> and </w:t>
      </w:r>
      <w:r w:rsidR="00527C90" w:rsidRPr="00472A55">
        <w:rPr>
          <w:rFonts w:eastAsia="Calibri-Light" w:cstheme="minorHAnsi"/>
          <w:sz w:val="24"/>
          <w:szCs w:val="24"/>
        </w:rPr>
        <w:t xml:space="preserve">Committee on the Elimination of Racial Discrimination </w:t>
      </w:r>
      <w:r w:rsidR="000C6DAD" w:rsidRPr="00472A55">
        <w:rPr>
          <w:rFonts w:eastAsia="Calibri-Light" w:cstheme="minorHAnsi"/>
          <w:sz w:val="24"/>
          <w:szCs w:val="24"/>
        </w:rPr>
        <w:t>(</w:t>
      </w:r>
      <w:r w:rsidR="007F723E" w:rsidRPr="00472A55">
        <w:rPr>
          <w:rFonts w:eastAsia="Calibri-Light" w:cstheme="minorHAnsi"/>
          <w:sz w:val="24"/>
          <w:szCs w:val="24"/>
        </w:rPr>
        <w:t>CERD</w:t>
      </w:r>
      <w:r w:rsidR="000C6DAD" w:rsidRPr="00472A55">
        <w:rPr>
          <w:rFonts w:eastAsia="Calibri-Light" w:cstheme="minorHAnsi"/>
          <w:sz w:val="24"/>
          <w:szCs w:val="24"/>
        </w:rPr>
        <w:t>)</w:t>
      </w:r>
      <w:r w:rsidRPr="00472A55">
        <w:rPr>
          <w:rFonts w:eastAsia="Calibri-Light" w:cstheme="minorHAnsi"/>
          <w:sz w:val="24"/>
          <w:szCs w:val="24"/>
        </w:rPr>
        <w:t xml:space="preserve"> recommendations regarding the need for a National Roma Integration Strategy</w:t>
      </w:r>
      <w:r w:rsidR="007F723E" w:rsidRPr="00472A55">
        <w:rPr>
          <w:rFonts w:eastAsia="Calibri-Light" w:cstheme="minorHAnsi"/>
          <w:sz w:val="24"/>
          <w:szCs w:val="24"/>
        </w:rPr>
        <w:t xml:space="preserve"> </w:t>
      </w:r>
      <w:r w:rsidRPr="00472A55">
        <w:rPr>
          <w:rFonts w:eastAsia="Calibri-Light" w:cstheme="minorHAnsi"/>
          <w:sz w:val="24"/>
          <w:szCs w:val="24"/>
        </w:rPr>
        <w:t xml:space="preserve">have </w:t>
      </w:r>
      <w:r w:rsidR="00AE2366">
        <w:rPr>
          <w:rFonts w:eastAsia="Calibri-Light" w:cstheme="minorHAnsi"/>
          <w:sz w:val="24"/>
          <w:szCs w:val="24"/>
        </w:rPr>
        <w:t xml:space="preserve">not been </w:t>
      </w:r>
      <w:r w:rsidR="00944377">
        <w:rPr>
          <w:rFonts w:eastAsia="Calibri-Light" w:cstheme="minorHAnsi"/>
          <w:sz w:val="24"/>
          <w:szCs w:val="24"/>
        </w:rPr>
        <w:t>adopted;</w:t>
      </w:r>
    </w:p>
    <w:p w14:paraId="599D4635" w14:textId="77777777" w:rsidR="00944377" w:rsidRDefault="00944377" w:rsidP="00944377">
      <w:pPr>
        <w:spacing w:line="276" w:lineRule="auto"/>
        <w:ind w:left="720"/>
        <w:jc w:val="both"/>
        <w:rPr>
          <w:rFonts w:cstheme="minorHAnsi"/>
          <w:i/>
          <w:sz w:val="24"/>
          <w:szCs w:val="24"/>
        </w:rPr>
      </w:pPr>
    </w:p>
    <w:p w14:paraId="762653DD" w14:textId="37AC0BD0" w:rsidR="007F723E" w:rsidRPr="00472A55" w:rsidRDefault="00944377" w:rsidP="00944377">
      <w:pPr>
        <w:spacing w:line="276" w:lineRule="auto"/>
        <w:ind w:left="720"/>
        <w:jc w:val="both"/>
        <w:rPr>
          <w:rFonts w:cstheme="minorHAnsi"/>
          <w:i/>
          <w:sz w:val="24"/>
          <w:szCs w:val="24"/>
        </w:rPr>
      </w:pPr>
      <w:r>
        <w:rPr>
          <w:rFonts w:cstheme="minorHAnsi"/>
          <w:i/>
          <w:sz w:val="24"/>
          <w:szCs w:val="24"/>
        </w:rPr>
        <w:t xml:space="preserve"> </w:t>
      </w:r>
      <w:r w:rsidRPr="00944377">
        <w:rPr>
          <w:rFonts w:cstheme="minorHAnsi"/>
          <w:i/>
          <w:szCs w:val="24"/>
        </w:rPr>
        <w:t>“</w:t>
      </w:r>
      <w:r w:rsidR="007F723E" w:rsidRPr="00944377">
        <w:rPr>
          <w:rFonts w:cstheme="minorHAnsi"/>
          <w:i/>
          <w:szCs w:val="24"/>
        </w:rPr>
        <w:t>ECRI strongly recommends that the authorities draw up, in consultation with Gypsy, Traveller and Roma groups, a detailed programme of integration strategies and measures to address the disadvantage suffered by all three of these communities in England, Wales, Scotland and Northern Ireland, including concrete targets, timeframes, and resources, in all areas of daily life, such as education, employment, health care and accommodation, in particular addressing</w:t>
      </w:r>
      <w:r w:rsidRPr="00944377">
        <w:rPr>
          <w:rFonts w:cstheme="minorHAnsi"/>
          <w:i/>
          <w:szCs w:val="24"/>
        </w:rPr>
        <w:t xml:space="preserve"> the shortage of caravan sites</w:t>
      </w:r>
      <w:r w:rsidRPr="006A02C6">
        <w:rPr>
          <w:rFonts w:cstheme="minorHAnsi"/>
          <w:i/>
          <w:szCs w:val="24"/>
        </w:rPr>
        <w:t>.”</w:t>
      </w:r>
      <w:r w:rsidR="007F723E" w:rsidRPr="006A02C6">
        <w:rPr>
          <w:rFonts w:cstheme="minorHAnsi"/>
          <w:i/>
          <w:sz w:val="24"/>
          <w:szCs w:val="24"/>
        </w:rPr>
        <w:t xml:space="preserve"> </w:t>
      </w:r>
      <w:r w:rsidRPr="006A02C6">
        <w:rPr>
          <w:rFonts w:cstheme="minorHAnsi"/>
          <w:szCs w:val="24"/>
        </w:rPr>
        <w:t>(ECRI, 2016 para 109)</w:t>
      </w:r>
    </w:p>
    <w:p w14:paraId="26681663" w14:textId="17FA7615" w:rsidR="007F723E" w:rsidRPr="00472A55" w:rsidRDefault="00944377" w:rsidP="00944377">
      <w:pPr>
        <w:spacing w:line="276" w:lineRule="auto"/>
        <w:ind w:left="720"/>
        <w:jc w:val="both"/>
        <w:rPr>
          <w:rFonts w:cstheme="minorHAnsi"/>
          <w:sz w:val="24"/>
          <w:szCs w:val="24"/>
        </w:rPr>
      </w:pPr>
      <w:r w:rsidRPr="00944377">
        <w:rPr>
          <w:rFonts w:cstheme="minorHAnsi"/>
          <w:i/>
          <w:szCs w:val="24"/>
        </w:rPr>
        <w:t xml:space="preserve"> “</w:t>
      </w:r>
      <w:r w:rsidR="007F723E" w:rsidRPr="00944377">
        <w:rPr>
          <w:rFonts w:cstheme="minorHAnsi"/>
          <w:i/>
          <w:szCs w:val="24"/>
        </w:rPr>
        <w:t>Recalling its general recommendation No. 27 (2000) on discrimination against Roma, the Committee recommends that the State party: (a) Develop a comprehensive strategy, in consultation with members of Gypsy, Traveller and Roma communities, to ensure a systematic and coherent approach in addressing the challenges that members of these communities continue to face in the fields of health, education, housing and employment, and ensure its effective implementation by adopting specific action plans, putting in place effective oversight and monitoring mechanisms to track progress, and providing adequat</w:t>
      </w:r>
      <w:r w:rsidRPr="00944377">
        <w:rPr>
          <w:rFonts w:cstheme="minorHAnsi"/>
          <w:i/>
          <w:szCs w:val="24"/>
        </w:rPr>
        <w:t>e human and financial resources”</w:t>
      </w:r>
      <w:r w:rsidR="007F723E" w:rsidRPr="00944377">
        <w:rPr>
          <w:rFonts w:cstheme="minorHAnsi"/>
          <w:szCs w:val="24"/>
        </w:rPr>
        <w:t xml:space="preserve"> </w:t>
      </w:r>
      <w:r w:rsidRPr="006A02C6">
        <w:rPr>
          <w:rFonts w:cstheme="minorHAnsi"/>
          <w:szCs w:val="24"/>
        </w:rPr>
        <w:t>(CERD, 2016, para 25)</w:t>
      </w:r>
    </w:p>
    <w:p w14:paraId="10771C5D" w14:textId="776A184D" w:rsidR="00944377" w:rsidRPr="00816A11" w:rsidRDefault="004733F7" w:rsidP="00B80594">
      <w:pPr>
        <w:pStyle w:val="Heading2"/>
        <w:ind w:left="0"/>
      </w:pPr>
      <w:bookmarkStart w:id="2" w:name="_Toc510100790"/>
      <w:r w:rsidRPr="00816A11">
        <w:t>Recommendations</w:t>
      </w:r>
      <w:bookmarkEnd w:id="2"/>
    </w:p>
    <w:p w14:paraId="1148407B" w14:textId="6DC0234F" w:rsidR="00AE2366" w:rsidRPr="00B80594" w:rsidRDefault="003F147C" w:rsidP="00B80594">
      <w:pPr>
        <w:pStyle w:val="ListParagraph"/>
        <w:numPr>
          <w:ilvl w:val="0"/>
          <w:numId w:val="16"/>
        </w:numPr>
        <w:rPr>
          <w:b/>
          <w:sz w:val="24"/>
          <w:szCs w:val="24"/>
        </w:rPr>
      </w:pPr>
      <w:r w:rsidRPr="00B80594">
        <w:rPr>
          <w:b/>
          <w:sz w:val="24"/>
          <w:szCs w:val="24"/>
        </w:rPr>
        <w:t xml:space="preserve">The UK Government adopts a National Roma Integration Strategy and guarantees the </w:t>
      </w:r>
      <w:r w:rsidR="004A67A0" w:rsidRPr="00B80594">
        <w:rPr>
          <w:b/>
          <w:sz w:val="24"/>
          <w:szCs w:val="24"/>
        </w:rPr>
        <w:t xml:space="preserve">disadvantages </w:t>
      </w:r>
      <w:r w:rsidRPr="00B80594">
        <w:rPr>
          <w:b/>
          <w:sz w:val="24"/>
          <w:szCs w:val="24"/>
        </w:rPr>
        <w:t>faced by GRT groups are addressed in a robust way post-Brexit.</w:t>
      </w:r>
    </w:p>
    <w:p w14:paraId="475944FF" w14:textId="522F85A4" w:rsidR="000B5274" w:rsidRPr="00B80594" w:rsidRDefault="004A67A0" w:rsidP="004733F7">
      <w:pPr>
        <w:pStyle w:val="ListParagraph"/>
        <w:numPr>
          <w:ilvl w:val="0"/>
          <w:numId w:val="16"/>
        </w:numPr>
        <w:rPr>
          <w:b/>
          <w:sz w:val="24"/>
        </w:rPr>
      </w:pPr>
      <w:r w:rsidRPr="00B80594">
        <w:rPr>
          <w:b/>
          <w:sz w:val="24"/>
        </w:rPr>
        <w:t>The UK Government ensures that the 39 L</w:t>
      </w:r>
      <w:r w:rsidR="00B80594" w:rsidRPr="00B80594">
        <w:rPr>
          <w:b/>
          <w:sz w:val="24"/>
        </w:rPr>
        <w:t xml:space="preserve">ocal </w:t>
      </w:r>
      <w:r w:rsidRPr="00B80594">
        <w:rPr>
          <w:b/>
          <w:sz w:val="24"/>
        </w:rPr>
        <w:t>E</w:t>
      </w:r>
      <w:r w:rsidR="00B80594" w:rsidRPr="00B80594">
        <w:rPr>
          <w:b/>
          <w:sz w:val="24"/>
        </w:rPr>
        <w:t xml:space="preserve">nterprise </w:t>
      </w:r>
      <w:r w:rsidRPr="00B80594">
        <w:rPr>
          <w:b/>
          <w:sz w:val="24"/>
        </w:rPr>
        <w:t>P</w:t>
      </w:r>
      <w:r w:rsidR="00B80594" w:rsidRPr="00B80594">
        <w:rPr>
          <w:b/>
          <w:sz w:val="24"/>
        </w:rPr>
        <w:t>artnership</w:t>
      </w:r>
      <w:r w:rsidRPr="00B80594">
        <w:rPr>
          <w:b/>
          <w:sz w:val="24"/>
        </w:rPr>
        <w:t>s take urgent measures to ensure that E</w:t>
      </w:r>
      <w:r w:rsidR="00B80594" w:rsidRPr="00B80594">
        <w:rPr>
          <w:b/>
          <w:sz w:val="24"/>
        </w:rPr>
        <w:t xml:space="preserve">uropean </w:t>
      </w:r>
      <w:r w:rsidRPr="00B80594">
        <w:rPr>
          <w:b/>
          <w:sz w:val="24"/>
        </w:rPr>
        <w:t>S</w:t>
      </w:r>
      <w:r w:rsidR="00B80594" w:rsidRPr="00B80594">
        <w:rPr>
          <w:b/>
          <w:sz w:val="24"/>
        </w:rPr>
        <w:t xml:space="preserve">tructural </w:t>
      </w:r>
      <w:r w:rsidRPr="00B80594">
        <w:rPr>
          <w:b/>
          <w:sz w:val="24"/>
        </w:rPr>
        <w:t>F</w:t>
      </w:r>
      <w:r w:rsidR="00B80594" w:rsidRPr="00B80594">
        <w:rPr>
          <w:b/>
          <w:sz w:val="24"/>
        </w:rPr>
        <w:t>und</w:t>
      </w:r>
      <w:r w:rsidRPr="00B80594">
        <w:rPr>
          <w:b/>
          <w:sz w:val="24"/>
        </w:rPr>
        <w:t xml:space="preserve"> </w:t>
      </w:r>
      <w:r w:rsidR="00117FD5" w:rsidRPr="00B80594">
        <w:rPr>
          <w:b/>
          <w:sz w:val="24"/>
        </w:rPr>
        <w:t xml:space="preserve">is reaching GRT communities </w:t>
      </w:r>
      <w:r w:rsidR="004733F7" w:rsidRPr="00B80594">
        <w:rPr>
          <w:b/>
          <w:sz w:val="24"/>
        </w:rPr>
        <w:t xml:space="preserve">and that progress against this </w:t>
      </w:r>
      <w:r w:rsidR="00117FD5" w:rsidRPr="00B80594">
        <w:rPr>
          <w:b/>
          <w:sz w:val="24"/>
        </w:rPr>
        <w:t>is routinely monitored and reported to the M</w:t>
      </w:r>
      <w:r w:rsidR="00B80594" w:rsidRPr="00B80594">
        <w:rPr>
          <w:b/>
          <w:sz w:val="24"/>
        </w:rPr>
        <w:t xml:space="preserve">inistry for </w:t>
      </w:r>
      <w:r w:rsidR="00117FD5" w:rsidRPr="00B80594">
        <w:rPr>
          <w:b/>
          <w:sz w:val="24"/>
        </w:rPr>
        <w:t>H</w:t>
      </w:r>
      <w:r w:rsidR="00B80594" w:rsidRPr="00B80594">
        <w:rPr>
          <w:b/>
          <w:sz w:val="24"/>
        </w:rPr>
        <w:t xml:space="preserve">ousing </w:t>
      </w:r>
      <w:r w:rsidR="00117FD5" w:rsidRPr="00B80594">
        <w:rPr>
          <w:b/>
          <w:sz w:val="24"/>
        </w:rPr>
        <w:t>C</w:t>
      </w:r>
      <w:r w:rsidR="00B80594" w:rsidRPr="00B80594">
        <w:rPr>
          <w:b/>
          <w:sz w:val="24"/>
        </w:rPr>
        <w:t xml:space="preserve">ommunities and </w:t>
      </w:r>
      <w:r w:rsidR="00117FD5" w:rsidRPr="00B80594">
        <w:rPr>
          <w:b/>
          <w:sz w:val="24"/>
        </w:rPr>
        <w:t>L</w:t>
      </w:r>
      <w:r w:rsidR="00B80594" w:rsidRPr="00B80594">
        <w:rPr>
          <w:b/>
          <w:sz w:val="24"/>
        </w:rPr>
        <w:t xml:space="preserve">ocal </w:t>
      </w:r>
      <w:r w:rsidR="00117FD5" w:rsidRPr="00B80594">
        <w:rPr>
          <w:b/>
          <w:sz w:val="24"/>
        </w:rPr>
        <w:t>G</w:t>
      </w:r>
      <w:r w:rsidR="00B80594" w:rsidRPr="00B80594">
        <w:rPr>
          <w:b/>
          <w:sz w:val="24"/>
        </w:rPr>
        <w:t xml:space="preserve">overnment </w:t>
      </w:r>
      <w:r w:rsidR="00117FD5" w:rsidRPr="00B80594">
        <w:rPr>
          <w:b/>
          <w:sz w:val="24"/>
        </w:rPr>
        <w:t xml:space="preserve">/NFGLG Gypsy, Traveller and Roma </w:t>
      </w:r>
      <w:r w:rsidR="004733F7" w:rsidRPr="00B80594">
        <w:rPr>
          <w:b/>
          <w:sz w:val="24"/>
        </w:rPr>
        <w:t>Liaison Group.</w:t>
      </w:r>
    </w:p>
    <w:p w14:paraId="28717F06" w14:textId="77777777" w:rsidR="0054691B" w:rsidRDefault="0054691B">
      <w:pPr>
        <w:rPr>
          <w:rFonts w:asciiTheme="majorHAnsi" w:eastAsiaTheme="majorEastAsia" w:hAnsiTheme="majorHAnsi" w:cstheme="majorBidi"/>
          <w:b/>
          <w:bCs/>
          <w:color w:val="538135" w:themeColor="accent6" w:themeShade="BF"/>
          <w:sz w:val="28"/>
          <w:szCs w:val="28"/>
        </w:rPr>
      </w:pPr>
      <w:r>
        <w:br w:type="page"/>
      </w:r>
    </w:p>
    <w:p w14:paraId="6E800721" w14:textId="77777777" w:rsidR="00B80594" w:rsidRDefault="00B80594" w:rsidP="00B80594">
      <w:pPr>
        <w:pStyle w:val="Heading1"/>
        <w:ind w:left="0"/>
      </w:pPr>
      <w:bookmarkStart w:id="3" w:name="_Toc510100791"/>
    </w:p>
    <w:p w14:paraId="1BCE823B" w14:textId="6194E712" w:rsidR="001A355F" w:rsidRPr="00472A55" w:rsidRDefault="00AE2366" w:rsidP="00B80594">
      <w:pPr>
        <w:pStyle w:val="Heading1"/>
        <w:ind w:left="0"/>
      </w:pPr>
      <w:r>
        <w:t>Ethnic Monitoring / Data C</w:t>
      </w:r>
      <w:r w:rsidR="001A355F" w:rsidRPr="00472A55">
        <w:t>ollection</w:t>
      </w:r>
      <w:bookmarkEnd w:id="3"/>
      <w:r w:rsidR="00DD6F37" w:rsidRPr="00472A55">
        <w:t xml:space="preserve"> </w:t>
      </w:r>
    </w:p>
    <w:p w14:paraId="7DAE21F7" w14:textId="1B9FFDA1" w:rsidR="0099263B" w:rsidRPr="00472A55" w:rsidRDefault="0099263B" w:rsidP="006F35A5">
      <w:pPr>
        <w:autoSpaceDE w:val="0"/>
        <w:autoSpaceDN w:val="0"/>
        <w:adjustRightInd w:val="0"/>
        <w:spacing w:after="0" w:line="276" w:lineRule="auto"/>
        <w:jc w:val="both"/>
        <w:rPr>
          <w:rFonts w:eastAsia="Times New Roman" w:cstheme="minorHAnsi"/>
          <w:sz w:val="24"/>
          <w:szCs w:val="24"/>
          <w:lang w:eastAsia="en-GB"/>
        </w:rPr>
      </w:pPr>
      <w:r w:rsidRPr="00472A55">
        <w:rPr>
          <w:rFonts w:eastAsia="Times New Roman" w:cstheme="minorHAnsi"/>
          <w:sz w:val="24"/>
          <w:szCs w:val="24"/>
          <w:lang w:eastAsia="en-GB"/>
        </w:rPr>
        <w:t xml:space="preserve">The 2011 Census for the first time included a Gypsy/Irish Traveller category – there was no “Roma” category, although this is being considered as an additional category for the 2021 Census. </w:t>
      </w:r>
      <w:r w:rsidRPr="00472A55">
        <w:rPr>
          <w:rFonts w:eastAsia="Calibri-Light" w:cstheme="minorHAnsi"/>
          <w:sz w:val="24"/>
          <w:szCs w:val="24"/>
        </w:rPr>
        <w:t>57,680</w:t>
      </w:r>
      <w:r w:rsidR="0061717A" w:rsidRPr="00472A55">
        <w:rPr>
          <w:rFonts w:eastAsia="Calibri-Light" w:cstheme="minorHAnsi"/>
          <w:sz w:val="24"/>
          <w:szCs w:val="24"/>
        </w:rPr>
        <w:t xml:space="preserve"> </w:t>
      </w:r>
      <w:r w:rsidRPr="00472A55">
        <w:rPr>
          <w:rFonts w:eastAsia="Calibri-Light" w:cstheme="minorHAnsi"/>
          <w:sz w:val="24"/>
          <w:szCs w:val="24"/>
        </w:rPr>
        <w:t>respondents identified as being a Gypsy/Traveller. It is believed that this is a significantly undercount, because many Gypsies and Travellers do not identify their ethnicity due fear of racism and discrimination and</w:t>
      </w:r>
      <w:r w:rsidR="00117FD5">
        <w:rPr>
          <w:rFonts w:eastAsia="Calibri-Light" w:cstheme="minorHAnsi"/>
          <w:sz w:val="24"/>
          <w:szCs w:val="24"/>
        </w:rPr>
        <w:t>,</w:t>
      </w:r>
      <w:r w:rsidRPr="00472A55">
        <w:rPr>
          <w:rFonts w:eastAsia="Calibri-Light" w:cstheme="minorHAnsi"/>
          <w:sz w:val="24"/>
          <w:szCs w:val="24"/>
        </w:rPr>
        <w:t xml:space="preserve"> in many other official data sets, Gypsies, Travellers and Roma communities are absent from ethnic monitoring data.</w:t>
      </w:r>
      <w:r w:rsidRPr="00472A55">
        <w:rPr>
          <w:rFonts w:eastAsia="Times New Roman" w:cstheme="minorHAnsi"/>
          <w:sz w:val="24"/>
          <w:szCs w:val="24"/>
          <w:lang w:eastAsia="en-GB"/>
        </w:rPr>
        <w:t xml:space="preserve"> The Cabinet Office’s Race Disparity Audit revealed the inconsistencies both in categories used (e.g. Education data has a separate category for Irish Traveller, but formerly combined Roma and Romany Gypsy in one category) and the extent of inclusion (data on Gypsies, Travellers and Roma is, at best, partial in health, employment and Criminal Justice System monitoring systems)</w:t>
      </w:r>
      <w:r w:rsidR="005278F9">
        <w:rPr>
          <w:rFonts w:eastAsia="Times New Roman" w:cstheme="minorHAnsi"/>
          <w:sz w:val="24"/>
          <w:szCs w:val="24"/>
          <w:lang w:eastAsia="en-GB"/>
        </w:rPr>
        <w:t xml:space="preserve"> (Cabinet Office 2017)</w:t>
      </w:r>
      <w:r w:rsidRPr="00472A55">
        <w:rPr>
          <w:rFonts w:eastAsia="Times New Roman" w:cstheme="minorHAnsi"/>
          <w:sz w:val="24"/>
          <w:szCs w:val="24"/>
          <w:lang w:eastAsia="en-GB"/>
        </w:rPr>
        <w:t>.</w:t>
      </w:r>
    </w:p>
    <w:p w14:paraId="7BC8CCA6" w14:textId="0A9A8CA7" w:rsidR="008101A3" w:rsidRPr="00472A55" w:rsidRDefault="008101A3" w:rsidP="006F35A5">
      <w:pPr>
        <w:autoSpaceDE w:val="0"/>
        <w:autoSpaceDN w:val="0"/>
        <w:adjustRightInd w:val="0"/>
        <w:spacing w:after="0" w:line="276" w:lineRule="auto"/>
        <w:jc w:val="both"/>
        <w:rPr>
          <w:rFonts w:eastAsia="Times New Roman" w:cstheme="minorHAnsi"/>
          <w:sz w:val="24"/>
          <w:szCs w:val="24"/>
          <w:lang w:eastAsia="en-GB"/>
        </w:rPr>
      </w:pPr>
    </w:p>
    <w:p w14:paraId="2854AF26" w14:textId="58509F38" w:rsidR="008101A3" w:rsidRPr="00472A55" w:rsidRDefault="00DD6F37" w:rsidP="006F35A5">
      <w:pPr>
        <w:spacing w:line="276" w:lineRule="auto"/>
        <w:jc w:val="both"/>
        <w:rPr>
          <w:rFonts w:cstheme="minorHAnsi"/>
          <w:sz w:val="24"/>
          <w:szCs w:val="24"/>
        </w:rPr>
      </w:pPr>
      <w:r w:rsidRPr="00472A55">
        <w:rPr>
          <w:rFonts w:cstheme="minorHAnsi"/>
          <w:sz w:val="24"/>
          <w:szCs w:val="24"/>
        </w:rPr>
        <w:t>The 2011 Census identified the following -</w:t>
      </w:r>
    </w:p>
    <w:p w14:paraId="53D00B03" w14:textId="77777777" w:rsidR="008101A3" w:rsidRPr="00472A55" w:rsidRDefault="008101A3" w:rsidP="008771DC">
      <w:pPr>
        <w:pStyle w:val="ListParagraph"/>
        <w:numPr>
          <w:ilvl w:val="0"/>
          <w:numId w:val="8"/>
        </w:numPr>
        <w:spacing w:after="0" w:line="276" w:lineRule="auto"/>
        <w:ind w:left="357" w:hanging="357"/>
        <w:contextualSpacing w:val="0"/>
        <w:jc w:val="both"/>
        <w:rPr>
          <w:rFonts w:cstheme="minorHAnsi"/>
          <w:sz w:val="24"/>
          <w:szCs w:val="24"/>
        </w:rPr>
      </w:pPr>
      <w:r w:rsidRPr="00472A55">
        <w:rPr>
          <w:rFonts w:cstheme="minorHAnsi"/>
          <w:sz w:val="24"/>
          <w:szCs w:val="24"/>
          <w:lang w:val="en"/>
        </w:rPr>
        <w:t xml:space="preserve">Gypsy or Irish </w:t>
      </w:r>
      <w:proofErr w:type="spellStart"/>
      <w:r w:rsidRPr="00472A55">
        <w:rPr>
          <w:rFonts w:cstheme="minorHAnsi"/>
          <w:sz w:val="24"/>
          <w:szCs w:val="24"/>
          <w:lang w:val="en"/>
        </w:rPr>
        <w:t>Travellers</w:t>
      </w:r>
      <w:proofErr w:type="spellEnd"/>
      <w:r w:rsidRPr="00472A55">
        <w:rPr>
          <w:rFonts w:cstheme="minorHAnsi"/>
          <w:sz w:val="24"/>
          <w:szCs w:val="24"/>
          <w:lang w:val="en"/>
        </w:rPr>
        <w:t xml:space="preserve"> had the highest proportion with no qualifications for any ethnic group (60 per cent) – almost three times higher than for England and Wales as a whole (23 per cent).</w:t>
      </w:r>
    </w:p>
    <w:p w14:paraId="6F43537E" w14:textId="77777777" w:rsidR="008101A3" w:rsidRPr="00472A55" w:rsidRDefault="008101A3" w:rsidP="008771DC">
      <w:pPr>
        <w:pStyle w:val="NormalWeb"/>
        <w:numPr>
          <w:ilvl w:val="0"/>
          <w:numId w:val="9"/>
        </w:numPr>
        <w:shd w:val="clear" w:color="auto" w:fill="FFFFFF"/>
        <w:tabs>
          <w:tab w:val="clear" w:pos="720"/>
          <w:tab w:val="num" w:pos="363"/>
        </w:tabs>
        <w:spacing w:before="0" w:beforeAutospacing="0" w:after="0" w:afterAutospacing="0" w:line="276" w:lineRule="auto"/>
        <w:ind w:left="357" w:hanging="357"/>
        <w:jc w:val="both"/>
        <w:rPr>
          <w:rFonts w:asciiTheme="minorHAnsi" w:hAnsiTheme="minorHAnsi" w:cstheme="minorHAnsi"/>
          <w:lang w:val="en"/>
        </w:rPr>
      </w:pPr>
      <w:r w:rsidRPr="00472A55">
        <w:rPr>
          <w:rFonts w:asciiTheme="minorHAnsi" w:hAnsiTheme="minorHAnsi" w:cstheme="minorHAnsi"/>
          <w:lang w:val="en"/>
        </w:rPr>
        <w:t xml:space="preserve">Gypsy or Irish </w:t>
      </w:r>
      <w:proofErr w:type="spellStart"/>
      <w:r w:rsidRPr="00472A55">
        <w:rPr>
          <w:rFonts w:asciiTheme="minorHAnsi" w:hAnsiTheme="minorHAnsi" w:cstheme="minorHAnsi"/>
          <w:lang w:val="en"/>
        </w:rPr>
        <w:t>Traveller</w:t>
      </w:r>
      <w:proofErr w:type="spellEnd"/>
      <w:r w:rsidRPr="00472A55">
        <w:rPr>
          <w:rFonts w:asciiTheme="minorHAnsi" w:hAnsiTheme="minorHAnsi" w:cstheme="minorHAnsi"/>
          <w:lang w:val="en"/>
        </w:rPr>
        <w:t xml:space="preserve"> was the ethnic group with the lowest proportion of respondents who were economically active at 47 per cent, compared to 63 per cent for England and Wales as a whole.</w:t>
      </w:r>
    </w:p>
    <w:p w14:paraId="04E70E13" w14:textId="77777777" w:rsidR="008101A3" w:rsidRPr="00472A55" w:rsidRDefault="008101A3" w:rsidP="008771DC">
      <w:pPr>
        <w:pStyle w:val="NormalWeb"/>
        <w:numPr>
          <w:ilvl w:val="0"/>
          <w:numId w:val="9"/>
        </w:numPr>
        <w:shd w:val="clear" w:color="auto" w:fill="FFFFFF"/>
        <w:tabs>
          <w:tab w:val="clear" w:pos="720"/>
          <w:tab w:val="num" w:pos="363"/>
        </w:tabs>
        <w:spacing w:line="276" w:lineRule="auto"/>
        <w:ind w:left="363"/>
        <w:jc w:val="both"/>
        <w:rPr>
          <w:rFonts w:asciiTheme="minorHAnsi" w:hAnsiTheme="minorHAnsi" w:cstheme="minorHAnsi"/>
          <w:lang w:val="en"/>
        </w:rPr>
      </w:pPr>
      <w:r w:rsidRPr="00472A55">
        <w:rPr>
          <w:rFonts w:asciiTheme="minorHAnsi" w:hAnsiTheme="minorHAnsi" w:cstheme="minorHAnsi"/>
          <w:lang w:val="en"/>
        </w:rPr>
        <w:t xml:space="preserve">Over half of those who were economically active were employed (51 per cent compared to 75 per cent for the total of England and Wales) and 20 per cent were unemployed (compared to 7 per cent for the whole of England and Wales). Gypsy or Irish </w:t>
      </w:r>
      <w:proofErr w:type="spellStart"/>
      <w:r w:rsidRPr="00472A55">
        <w:rPr>
          <w:rFonts w:asciiTheme="minorHAnsi" w:hAnsiTheme="minorHAnsi" w:cstheme="minorHAnsi"/>
          <w:lang w:val="en"/>
        </w:rPr>
        <w:t>Traveller</w:t>
      </w:r>
      <w:proofErr w:type="spellEnd"/>
      <w:r w:rsidRPr="00472A55">
        <w:rPr>
          <w:rFonts w:asciiTheme="minorHAnsi" w:hAnsiTheme="minorHAnsi" w:cstheme="minorHAnsi"/>
          <w:lang w:val="en"/>
        </w:rPr>
        <w:t xml:space="preserve"> had the highest proportion of self-employed out of the ethnic groups at 26 per cent compared to 14 per cent for England and Wales.</w:t>
      </w:r>
    </w:p>
    <w:p w14:paraId="2F13A7C6" w14:textId="77777777" w:rsidR="008101A3" w:rsidRPr="00472A55" w:rsidRDefault="008101A3" w:rsidP="008771DC">
      <w:pPr>
        <w:pStyle w:val="NormalWeb"/>
        <w:numPr>
          <w:ilvl w:val="0"/>
          <w:numId w:val="9"/>
        </w:numPr>
        <w:shd w:val="clear" w:color="auto" w:fill="FFFFFF"/>
        <w:tabs>
          <w:tab w:val="clear" w:pos="720"/>
          <w:tab w:val="num" w:pos="363"/>
        </w:tabs>
        <w:spacing w:line="276" w:lineRule="auto"/>
        <w:ind w:left="363"/>
        <w:jc w:val="both"/>
        <w:rPr>
          <w:rFonts w:asciiTheme="minorHAnsi" w:hAnsiTheme="minorHAnsi" w:cstheme="minorHAnsi"/>
          <w:lang w:val="en"/>
        </w:rPr>
      </w:pPr>
      <w:r w:rsidRPr="00472A55">
        <w:rPr>
          <w:rFonts w:asciiTheme="minorHAnsi" w:hAnsiTheme="minorHAnsi" w:cstheme="minorHAnsi"/>
          <w:lang w:val="en"/>
        </w:rPr>
        <w:t xml:space="preserve">Elementary occupations (such as sales, service or construction) were the most common type of employment at 22 per cent for Gypsy or Irish </w:t>
      </w:r>
      <w:proofErr w:type="spellStart"/>
      <w:r w:rsidRPr="00472A55">
        <w:rPr>
          <w:rFonts w:asciiTheme="minorHAnsi" w:hAnsiTheme="minorHAnsi" w:cstheme="minorHAnsi"/>
          <w:lang w:val="en"/>
        </w:rPr>
        <w:t>Traveller</w:t>
      </w:r>
      <w:proofErr w:type="spellEnd"/>
      <w:r w:rsidRPr="00472A55">
        <w:rPr>
          <w:rFonts w:asciiTheme="minorHAnsi" w:hAnsiTheme="minorHAnsi" w:cstheme="minorHAnsi"/>
          <w:lang w:val="en"/>
        </w:rPr>
        <w:t xml:space="preserve"> (11 per cent for England and Wales as a whole).</w:t>
      </w:r>
    </w:p>
    <w:p w14:paraId="20182B9A" w14:textId="77777777" w:rsidR="008101A3" w:rsidRPr="00472A55" w:rsidRDefault="008101A3" w:rsidP="008771DC">
      <w:pPr>
        <w:pStyle w:val="NormalWeb"/>
        <w:numPr>
          <w:ilvl w:val="0"/>
          <w:numId w:val="9"/>
        </w:numPr>
        <w:shd w:val="clear" w:color="auto" w:fill="FFFFFF"/>
        <w:tabs>
          <w:tab w:val="clear" w:pos="720"/>
          <w:tab w:val="num" w:pos="363"/>
        </w:tabs>
        <w:spacing w:line="276" w:lineRule="auto"/>
        <w:ind w:left="363"/>
        <w:jc w:val="both"/>
        <w:rPr>
          <w:rFonts w:asciiTheme="minorHAnsi" w:hAnsiTheme="minorHAnsi" w:cstheme="minorHAnsi"/>
          <w:lang w:val="en"/>
        </w:rPr>
      </w:pPr>
      <w:r w:rsidRPr="00472A55">
        <w:rPr>
          <w:rFonts w:asciiTheme="minorHAnsi" w:hAnsiTheme="minorHAnsi" w:cstheme="minorHAnsi"/>
          <w:lang w:val="en"/>
        </w:rPr>
        <w:t xml:space="preserve">Just under half of Gypsy or Irish </w:t>
      </w:r>
      <w:proofErr w:type="spellStart"/>
      <w:r w:rsidRPr="00472A55">
        <w:rPr>
          <w:rFonts w:asciiTheme="minorHAnsi" w:hAnsiTheme="minorHAnsi" w:cstheme="minorHAnsi"/>
          <w:lang w:val="en"/>
        </w:rPr>
        <w:t>Traveller</w:t>
      </w:r>
      <w:proofErr w:type="spellEnd"/>
      <w:r w:rsidRPr="00472A55">
        <w:rPr>
          <w:rFonts w:asciiTheme="minorHAnsi" w:hAnsiTheme="minorHAnsi" w:cstheme="minorHAnsi"/>
          <w:lang w:val="en"/>
        </w:rPr>
        <w:t xml:space="preserve"> households had dependent children (45 per cent) – above the average for the whole of England and Wales (29 per cent).</w:t>
      </w:r>
    </w:p>
    <w:p w14:paraId="7088CF47" w14:textId="77777777" w:rsidR="008771DC" w:rsidRDefault="008101A3" w:rsidP="008771DC">
      <w:pPr>
        <w:pStyle w:val="NormalWeb"/>
        <w:numPr>
          <w:ilvl w:val="0"/>
          <w:numId w:val="9"/>
        </w:numPr>
        <w:shd w:val="clear" w:color="auto" w:fill="FFFFFF"/>
        <w:tabs>
          <w:tab w:val="clear" w:pos="720"/>
          <w:tab w:val="num" w:pos="363"/>
        </w:tabs>
        <w:spacing w:line="276" w:lineRule="auto"/>
        <w:ind w:left="363"/>
        <w:jc w:val="both"/>
        <w:rPr>
          <w:rFonts w:asciiTheme="minorHAnsi" w:hAnsiTheme="minorHAnsi" w:cstheme="minorHAnsi"/>
          <w:lang w:val="en"/>
        </w:rPr>
      </w:pPr>
      <w:r w:rsidRPr="00472A55">
        <w:rPr>
          <w:rFonts w:asciiTheme="minorHAnsi" w:hAnsiTheme="minorHAnsi" w:cstheme="minorHAnsi"/>
          <w:lang w:val="en"/>
        </w:rPr>
        <w:t xml:space="preserve">Gypsy or Irish </w:t>
      </w:r>
      <w:proofErr w:type="spellStart"/>
      <w:r w:rsidRPr="00472A55">
        <w:rPr>
          <w:rFonts w:asciiTheme="minorHAnsi" w:hAnsiTheme="minorHAnsi" w:cstheme="minorHAnsi"/>
          <w:lang w:val="en"/>
        </w:rPr>
        <w:t>Travellers</w:t>
      </w:r>
      <w:proofErr w:type="spellEnd"/>
      <w:r w:rsidRPr="00472A55">
        <w:rPr>
          <w:rFonts w:asciiTheme="minorHAnsi" w:hAnsiTheme="minorHAnsi" w:cstheme="minorHAnsi"/>
          <w:lang w:val="en"/>
        </w:rPr>
        <w:t xml:space="preserve"> were more than twice as likely to live in social housing than the overall population of England and Wales (41 per cent compared to 16 per cent) and less likely to own their accommodation outright (21 per cent compared to 26 per cent).</w:t>
      </w:r>
    </w:p>
    <w:p w14:paraId="2F33A35E" w14:textId="77777777" w:rsidR="008771DC" w:rsidRDefault="008101A3" w:rsidP="008771DC">
      <w:pPr>
        <w:pStyle w:val="NormalWeb"/>
        <w:numPr>
          <w:ilvl w:val="0"/>
          <w:numId w:val="9"/>
        </w:numPr>
        <w:shd w:val="clear" w:color="auto" w:fill="FFFFFF"/>
        <w:tabs>
          <w:tab w:val="clear" w:pos="720"/>
          <w:tab w:val="num" w:pos="363"/>
        </w:tabs>
        <w:spacing w:line="276" w:lineRule="auto"/>
        <w:ind w:left="363"/>
        <w:jc w:val="both"/>
        <w:rPr>
          <w:rFonts w:asciiTheme="minorHAnsi" w:hAnsiTheme="minorHAnsi" w:cstheme="minorHAnsi"/>
          <w:lang w:val="en"/>
        </w:rPr>
      </w:pPr>
      <w:r w:rsidRPr="008771DC">
        <w:rPr>
          <w:rFonts w:asciiTheme="minorHAnsi" w:hAnsiTheme="minorHAnsi" w:cstheme="minorHAnsi"/>
          <w:lang w:val="en"/>
        </w:rPr>
        <w:t xml:space="preserve">Gypsy or Irish </w:t>
      </w:r>
      <w:proofErr w:type="spellStart"/>
      <w:r w:rsidRPr="008771DC">
        <w:rPr>
          <w:rFonts w:asciiTheme="minorHAnsi" w:hAnsiTheme="minorHAnsi" w:cstheme="minorHAnsi"/>
          <w:lang w:val="en"/>
        </w:rPr>
        <w:t>Travellers</w:t>
      </w:r>
      <w:proofErr w:type="spellEnd"/>
      <w:r w:rsidRPr="008771DC">
        <w:rPr>
          <w:rFonts w:asciiTheme="minorHAnsi" w:hAnsiTheme="minorHAnsi" w:cstheme="minorHAnsi"/>
          <w:lang w:val="en"/>
        </w:rPr>
        <w:t xml:space="preserve"> had the lowest proportion of any ethnic group rating their general health as ‘good’ or 'very good' at 70 per cent  compared to 81 per cent overall of the overall population of England and Wales.</w:t>
      </w:r>
    </w:p>
    <w:p w14:paraId="678D7974" w14:textId="6B0F0977" w:rsidR="008101A3" w:rsidRPr="008771DC" w:rsidRDefault="008101A3" w:rsidP="008771DC">
      <w:pPr>
        <w:pStyle w:val="NormalWeb"/>
        <w:numPr>
          <w:ilvl w:val="0"/>
          <w:numId w:val="9"/>
        </w:numPr>
        <w:shd w:val="clear" w:color="auto" w:fill="FFFFFF"/>
        <w:tabs>
          <w:tab w:val="clear" w:pos="720"/>
          <w:tab w:val="num" w:pos="363"/>
        </w:tabs>
        <w:spacing w:line="276" w:lineRule="auto"/>
        <w:ind w:left="363"/>
        <w:jc w:val="both"/>
        <w:rPr>
          <w:rFonts w:asciiTheme="minorHAnsi" w:hAnsiTheme="minorHAnsi" w:cstheme="minorHAnsi"/>
          <w:lang w:val="en"/>
        </w:rPr>
      </w:pPr>
      <w:r w:rsidRPr="008771DC">
        <w:rPr>
          <w:rFonts w:asciiTheme="minorHAnsi" w:hAnsiTheme="minorHAnsi" w:cstheme="minorHAnsi"/>
          <w:lang w:val="en"/>
        </w:rPr>
        <w:lastRenderedPageBreak/>
        <w:t xml:space="preserve">Gypsy or Irish </w:t>
      </w:r>
      <w:proofErr w:type="spellStart"/>
      <w:r w:rsidRPr="008771DC">
        <w:rPr>
          <w:rFonts w:asciiTheme="minorHAnsi" w:hAnsiTheme="minorHAnsi" w:cstheme="minorHAnsi"/>
          <w:lang w:val="en"/>
        </w:rPr>
        <w:t>Traveller</w:t>
      </w:r>
      <w:proofErr w:type="spellEnd"/>
      <w:r w:rsidRPr="008771DC">
        <w:rPr>
          <w:rFonts w:asciiTheme="minorHAnsi" w:hAnsiTheme="minorHAnsi" w:cstheme="minorHAnsi"/>
          <w:lang w:val="en"/>
        </w:rPr>
        <w:t xml:space="preserve"> ethnic group was among the highest providers of unpaid care in England and Wales at 11 per cent (10 per cent for England and Wales as a whole) and provided the highest proportion of people providing 50 hours or more of unpaid care at 4 per cent (compared to 2 per cent for England and Wales as a whole)</w:t>
      </w:r>
      <w:r w:rsidR="007F11A8" w:rsidRPr="008771DC">
        <w:rPr>
          <w:rFonts w:asciiTheme="minorHAnsi" w:hAnsiTheme="minorHAnsi" w:cstheme="minorHAnsi"/>
          <w:lang w:val="en"/>
        </w:rPr>
        <w:t xml:space="preserve"> (ONS, 2011)</w:t>
      </w:r>
      <w:r w:rsidRPr="008771DC">
        <w:rPr>
          <w:rFonts w:asciiTheme="minorHAnsi" w:hAnsiTheme="minorHAnsi" w:cstheme="minorHAnsi"/>
          <w:lang w:val="en"/>
        </w:rPr>
        <w:t>.</w:t>
      </w:r>
    </w:p>
    <w:p w14:paraId="030DB1E7" w14:textId="3C3E41F0" w:rsidR="007F11A8" w:rsidRPr="00472A55" w:rsidRDefault="007F11A8" w:rsidP="00B80594">
      <w:pPr>
        <w:pStyle w:val="Heading2"/>
        <w:ind w:left="0"/>
        <w:rPr>
          <w:lang w:val="en"/>
        </w:rPr>
      </w:pPr>
      <w:bookmarkStart w:id="4" w:name="_Toc510100792"/>
      <w:r>
        <w:rPr>
          <w:lang w:val="en"/>
        </w:rPr>
        <w:t>Recommendations</w:t>
      </w:r>
      <w:bookmarkEnd w:id="4"/>
    </w:p>
    <w:p w14:paraId="32F63961" w14:textId="77777777" w:rsidR="009616CD" w:rsidRPr="00B80594" w:rsidRDefault="000B5274" w:rsidP="00B80594">
      <w:pPr>
        <w:pStyle w:val="ListParagraph"/>
        <w:numPr>
          <w:ilvl w:val="0"/>
          <w:numId w:val="8"/>
        </w:numPr>
        <w:rPr>
          <w:b/>
          <w:sz w:val="24"/>
          <w:szCs w:val="24"/>
          <w:lang w:eastAsia="en-GB"/>
        </w:rPr>
      </w:pPr>
      <w:r w:rsidRPr="00B80594">
        <w:rPr>
          <w:b/>
          <w:sz w:val="24"/>
          <w:szCs w:val="24"/>
        </w:rPr>
        <w:t xml:space="preserve">To adopt the Advisory Committee On The Framework Convention For The Protection Of National Minorities </w:t>
      </w:r>
      <w:r w:rsidR="001A355F" w:rsidRPr="00B80594">
        <w:rPr>
          <w:b/>
          <w:sz w:val="24"/>
          <w:szCs w:val="24"/>
          <w:lang w:eastAsia="en-GB"/>
        </w:rPr>
        <w:t>recommendation</w:t>
      </w:r>
      <w:r w:rsidRPr="00B80594">
        <w:rPr>
          <w:b/>
          <w:sz w:val="24"/>
          <w:szCs w:val="24"/>
          <w:lang w:eastAsia="en-GB"/>
        </w:rPr>
        <w:t xml:space="preserve"> to:</w:t>
      </w:r>
      <w:r w:rsidR="001A355F" w:rsidRPr="00B80594">
        <w:rPr>
          <w:b/>
          <w:sz w:val="24"/>
          <w:szCs w:val="24"/>
          <w:lang w:eastAsia="en-GB"/>
        </w:rPr>
        <w:t xml:space="preserve"> </w:t>
      </w:r>
    </w:p>
    <w:p w14:paraId="51B3FBDC" w14:textId="505F0E5C" w:rsidR="001A355F" w:rsidRPr="00B80594" w:rsidRDefault="009616CD" w:rsidP="009616CD">
      <w:pPr>
        <w:ind w:left="720"/>
        <w:rPr>
          <w:b/>
          <w:szCs w:val="24"/>
          <w:lang w:eastAsia="en-GB"/>
        </w:rPr>
      </w:pPr>
      <w:r w:rsidRPr="00B80594">
        <w:rPr>
          <w:b/>
          <w:i/>
          <w:szCs w:val="24"/>
          <w:lang w:eastAsia="en-GB"/>
        </w:rPr>
        <w:t>“</w:t>
      </w:r>
      <w:r w:rsidR="001A355F" w:rsidRPr="00B80594">
        <w:rPr>
          <w:b/>
          <w:i/>
          <w:szCs w:val="24"/>
          <w:lang w:eastAsia="en-GB"/>
        </w:rPr>
        <w:t>Collect disaggregated data on Gypsies, Travellers and Roma to help devise policies targeting the socio-economic inequalities that persons belonging to those minorities experience in England; start collecting disaggregated equality data on the situation of persons belonging to national and ethnic minorities to help adopt and implement effective minority protection and equality-promotin</w:t>
      </w:r>
      <w:r w:rsidRPr="00B80594">
        <w:rPr>
          <w:b/>
          <w:i/>
          <w:szCs w:val="24"/>
          <w:lang w:eastAsia="en-GB"/>
        </w:rPr>
        <w:t xml:space="preserve">g policies in Northern Ireland.” </w:t>
      </w:r>
      <w:r w:rsidRPr="00B80594">
        <w:rPr>
          <w:b/>
          <w:szCs w:val="24"/>
          <w:lang w:eastAsia="en-GB"/>
        </w:rPr>
        <w:t>(Council of Europe, 2017: 50)</w:t>
      </w:r>
    </w:p>
    <w:p w14:paraId="07034D2E" w14:textId="77777777" w:rsidR="0054691B" w:rsidRDefault="0054691B">
      <w:pPr>
        <w:rPr>
          <w:rFonts w:asciiTheme="majorHAnsi" w:eastAsiaTheme="majorEastAsia" w:hAnsiTheme="majorHAnsi" w:cstheme="majorBidi"/>
          <w:b/>
          <w:bCs/>
          <w:color w:val="538135" w:themeColor="accent6" w:themeShade="BF"/>
          <w:sz w:val="28"/>
          <w:szCs w:val="28"/>
        </w:rPr>
      </w:pPr>
      <w:r>
        <w:br w:type="page"/>
      </w:r>
    </w:p>
    <w:p w14:paraId="24B49B87" w14:textId="77777777" w:rsidR="0054691B" w:rsidRDefault="0054691B" w:rsidP="00816A11">
      <w:pPr>
        <w:pStyle w:val="Heading1"/>
      </w:pPr>
    </w:p>
    <w:p w14:paraId="2C7892AD" w14:textId="427B15E2" w:rsidR="006134B1" w:rsidRPr="000B5274" w:rsidRDefault="006134B1" w:rsidP="00B80594">
      <w:pPr>
        <w:pStyle w:val="Heading1"/>
        <w:ind w:left="0"/>
      </w:pPr>
      <w:bookmarkStart w:id="5" w:name="_Toc510100793"/>
      <w:r w:rsidRPr="000B5274">
        <w:t>Tackling racism and hate crime against Gypsies and Travellers</w:t>
      </w:r>
      <w:bookmarkEnd w:id="5"/>
      <w:r w:rsidRPr="000B5274">
        <w:t xml:space="preserve"> </w:t>
      </w:r>
    </w:p>
    <w:p w14:paraId="6AD656AE" w14:textId="208D37CF" w:rsidR="008529B3" w:rsidRPr="00472A55" w:rsidRDefault="008529B3" w:rsidP="006F35A5">
      <w:pPr>
        <w:autoSpaceDE w:val="0"/>
        <w:autoSpaceDN w:val="0"/>
        <w:adjustRightInd w:val="0"/>
        <w:spacing w:after="0" w:line="276" w:lineRule="auto"/>
        <w:jc w:val="both"/>
        <w:rPr>
          <w:rFonts w:eastAsia="Calibri-Light" w:cstheme="minorHAnsi"/>
          <w:sz w:val="24"/>
          <w:szCs w:val="24"/>
        </w:rPr>
      </w:pPr>
      <w:r w:rsidRPr="00472A55">
        <w:rPr>
          <w:rFonts w:eastAsia="Calibri-Light" w:cstheme="minorHAnsi"/>
          <w:sz w:val="24"/>
          <w:szCs w:val="24"/>
        </w:rPr>
        <w:t>The Eurobarometer Discrimination Report for 2015 paints the UK in a comparatively favourable light with regard to attitudes toward Roma. For example, the UK was rated third (behind Spain and Sweden) in terms of the percentage of the population (79%) declaring themselves to be being comfortable or indifferent if one of their colleagues at work would be Roma, and second (behind Sweden) when it comes to feeling comfortable if one of one’s children was in a romantic relationship with a Roma (65%). While these are encouraging, the issue of the UK interpretation of “Roma”, i.e. as excluding Gypsies and Travellers, should be noted. Also, these findings do not reflect the experience of members of the community</w:t>
      </w:r>
      <w:r w:rsidR="002C150F">
        <w:rPr>
          <w:rFonts w:eastAsia="Calibri-Light" w:cstheme="minorHAnsi"/>
          <w:sz w:val="24"/>
          <w:szCs w:val="24"/>
        </w:rPr>
        <w:t xml:space="preserve"> (European Commission, 2015)</w:t>
      </w:r>
      <w:r w:rsidRPr="00472A55">
        <w:rPr>
          <w:rFonts w:eastAsia="Calibri-Light" w:cstheme="minorHAnsi"/>
          <w:sz w:val="24"/>
          <w:szCs w:val="24"/>
        </w:rPr>
        <w:t>. There is widespread anti-</w:t>
      </w:r>
      <w:proofErr w:type="spellStart"/>
      <w:r w:rsidRPr="00472A55">
        <w:rPr>
          <w:rFonts w:eastAsia="Calibri-Light" w:cstheme="minorHAnsi"/>
          <w:sz w:val="24"/>
          <w:szCs w:val="24"/>
        </w:rPr>
        <w:t>Gypsyism</w:t>
      </w:r>
      <w:proofErr w:type="spellEnd"/>
      <w:r w:rsidRPr="00472A55">
        <w:rPr>
          <w:rFonts w:eastAsia="Calibri-Light" w:cstheme="minorHAnsi"/>
          <w:sz w:val="24"/>
          <w:szCs w:val="24"/>
        </w:rPr>
        <w:t xml:space="preserve"> and stereotyping by the media, local and national politicians and indeed wider society. Negative attitudes are commonplace, although more positive attitudes can emerge when work has been carried</w:t>
      </w:r>
      <w:r w:rsidR="00A2236B" w:rsidRPr="00472A55">
        <w:rPr>
          <w:rFonts w:eastAsia="Calibri-Light" w:cstheme="minorHAnsi"/>
          <w:sz w:val="24"/>
          <w:szCs w:val="24"/>
        </w:rPr>
        <w:t xml:space="preserve"> </w:t>
      </w:r>
      <w:r w:rsidRPr="00472A55">
        <w:rPr>
          <w:rFonts w:eastAsia="Calibri-Light" w:cstheme="minorHAnsi"/>
          <w:sz w:val="24"/>
          <w:szCs w:val="24"/>
        </w:rPr>
        <w:t>out to raise the awareness and increase knowledge of the wider community with regard to Gypsy/Traveller/Roma communities</w:t>
      </w:r>
      <w:r w:rsidR="00350C1A">
        <w:rPr>
          <w:rFonts w:eastAsia="Calibri-Light" w:cstheme="minorHAnsi"/>
          <w:sz w:val="24"/>
          <w:szCs w:val="24"/>
        </w:rPr>
        <w:t xml:space="preserve"> (CEPS, 2017)</w:t>
      </w:r>
      <w:r w:rsidRPr="00472A55">
        <w:rPr>
          <w:rFonts w:eastAsia="Calibri-Light" w:cstheme="minorHAnsi"/>
          <w:sz w:val="24"/>
          <w:szCs w:val="24"/>
        </w:rPr>
        <w:t>.</w:t>
      </w:r>
    </w:p>
    <w:p w14:paraId="72A31900" w14:textId="77777777" w:rsidR="008529B3" w:rsidRPr="00472A55" w:rsidRDefault="008529B3" w:rsidP="006F35A5">
      <w:pPr>
        <w:autoSpaceDE w:val="0"/>
        <w:autoSpaceDN w:val="0"/>
        <w:adjustRightInd w:val="0"/>
        <w:spacing w:after="0" w:line="276" w:lineRule="auto"/>
        <w:jc w:val="both"/>
        <w:rPr>
          <w:rFonts w:eastAsia="Calibri-Light" w:cstheme="minorHAnsi"/>
          <w:sz w:val="24"/>
          <w:szCs w:val="24"/>
        </w:rPr>
      </w:pPr>
    </w:p>
    <w:p w14:paraId="0D18D5E1" w14:textId="4B01F664" w:rsidR="00EA7091" w:rsidRPr="00472A55" w:rsidRDefault="00EA7091" w:rsidP="006F35A5">
      <w:pPr>
        <w:autoSpaceDE w:val="0"/>
        <w:autoSpaceDN w:val="0"/>
        <w:adjustRightInd w:val="0"/>
        <w:spacing w:after="0" w:line="276" w:lineRule="auto"/>
        <w:jc w:val="both"/>
        <w:rPr>
          <w:rFonts w:cstheme="minorHAnsi"/>
          <w:sz w:val="24"/>
          <w:szCs w:val="24"/>
        </w:rPr>
      </w:pPr>
      <w:r w:rsidRPr="00472A55">
        <w:rPr>
          <w:rFonts w:eastAsia="Calibri-Light" w:cstheme="minorHAnsi"/>
          <w:sz w:val="24"/>
          <w:szCs w:val="24"/>
        </w:rPr>
        <w:t>The UK has a deservedly good reputation for anti-racism legislation, for example the Race Relations Act 1976 (now incorporated into the Equality Act 2010, which covers all hate crime such as religious and disability discrimination as well as racial abuse). The problem lies in turning legislation into action. Also, there can be a tendency to view anti-racism as not including anti-</w:t>
      </w:r>
      <w:proofErr w:type="spellStart"/>
      <w:r w:rsidRPr="00472A55">
        <w:rPr>
          <w:rFonts w:eastAsia="Calibri-Light" w:cstheme="minorHAnsi"/>
          <w:sz w:val="24"/>
          <w:szCs w:val="24"/>
        </w:rPr>
        <w:t>Gypsyism</w:t>
      </w:r>
      <w:proofErr w:type="spellEnd"/>
      <w:r w:rsidRPr="00472A55">
        <w:rPr>
          <w:rFonts w:eastAsia="Calibri-Light" w:cstheme="minorHAnsi"/>
          <w:sz w:val="24"/>
          <w:szCs w:val="24"/>
        </w:rPr>
        <w:t xml:space="preserve">. As ethnic groups that (even combined) are smaller in number than many of the other ethnic groups in the UK, Gypsies, Roma and Travellers can miss out in the ‘numbers game’ unless their needs are identified and </w:t>
      </w:r>
      <w:r w:rsidR="00117FD5">
        <w:rPr>
          <w:rFonts w:eastAsia="Calibri-Light" w:cstheme="minorHAnsi"/>
          <w:sz w:val="24"/>
          <w:szCs w:val="24"/>
        </w:rPr>
        <w:t>addressed</w:t>
      </w:r>
      <w:r w:rsidR="00117FD5" w:rsidRPr="00472A55">
        <w:rPr>
          <w:rFonts w:eastAsia="Calibri-Light" w:cstheme="minorHAnsi"/>
          <w:sz w:val="24"/>
          <w:szCs w:val="24"/>
        </w:rPr>
        <w:t xml:space="preserve"> </w:t>
      </w:r>
      <w:r w:rsidRPr="00472A55">
        <w:rPr>
          <w:rFonts w:eastAsia="Calibri-Light" w:cstheme="minorHAnsi"/>
          <w:sz w:val="24"/>
          <w:szCs w:val="24"/>
        </w:rPr>
        <w:t>specifically. Consequently, anti-</w:t>
      </w:r>
      <w:proofErr w:type="spellStart"/>
      <w:r w:rsidRPr="00472A55">
        <w:rPr>
          <w:rFonts w:eastAsia="Calibri-Light" w:cstheme="minorHAnsi"/>
          <w:sz w:val="24"/>
          <w:szCs w:val="24"/>
        </w:rPr>
        <w:t>Gypsyism</w:t>
      </w:r>
      <w:proofErr w:type="spellEnd"/>
      <w:r w:rsidRPr="00472A55">
        <w:rPr>
          <w:rFonts w:eastAsia="Calibri-Light" w:cstheme="minorHAnsi"/>
          <w:sz w:val="24"/>
          <w:szCs w:val="24"/>
        </w:rPr>
        <w:t xml:space="preserve"> can, in the UK, accurately be described as “the last acceptable form of racism”.</w:t>
      </w:r>
    </w:p>
    <w:p w14:paraId="289FB51D" w14:textId="7CDD47F7" w:rsidR="006134B1" w:rsidRPr="00472A55" w:rsidRDefault="006134B1" w:rsidP="006F35A5">
      <w:pPr>
        <w:pStyle w:val="NormalWeb"/>
        <w:spacing w:line="276" w:lineRule="auto"/>
        <w:jc w:val="both"/>
        <w:rPr>
          <w:rFonts w:asciiTheme="minorHAnsi" w:hAnsiTheme="minorHAnsi" w:cstheme="minorHAnsi"/>
        </w:rPr>
      </w:pPr>
      <w:r w:rsidRPr="00472A55">
        <w:rPr>
          <w:rFonts w:asciiTheme="minorHAnsi" w:hAnsiTheme="minorHAnsi" w:cstheme="minorHAnsi"/>
        </w:rPr>
        <w:t xml:space="preserve">We know from our </w:t>
      </w:r>
      <w:r w:rsidR="00382B92" w:rsidRPr="00472A55">
        <w:rPr>
          <w:rFonts w:asciiTheme="minorHAnsi" w:hAnsiTheme="minorHAnsi" w:cstheme="minorHAnsi"/>
        </w:rPr>
        <w:t xml:space="preserve">extensive </w:t>
      </w:r>
      <w:r w:rsidRPr="00472A55">
        <w:rPr>
          <w:rFonts w:asciiTheme="minorHAnsi" w:hAnsiTheme="minorHAnsi" w:cstheme="minorHAnsi"/>
        </w:rPr>
        <w:t xml:space="preserve">casework </w:t>
      </w:r>
      <w:r w:rsidR="00A525D1">
        <w:rPr>
          <w:rFonts w:asciiTheme="minorHAnsi" w:hAnsiTheme="minorHAnsi" w:cstheme="minorHAnsi"/>
        </w:rPr>
        <w:t xml:space="preserve">and with other GRT organisations </w:t>
      </w:r>
      <w:r w:rsidRPr="00472A55">
        <w:rPr>
          <w:rFonts w:asciiTheme="minorHAnsi" w:hAnsiTheme="minorHAnsi" w:cstheme="minorHAnsi"/>
        </w:rPr>
        <w:t xml:space="preserve">that many GRT experience race hate as part of their daily lives but the true extent </w:t>
      </w:r>
      <w:r w:rsidR="00382B92" w:rsidRPr="00472A55">
        <w:rPr>
          <w:rFonts w:asciiTheme="minorHAnsi" w:hAnsiTheme="minorHAnsi" w:cstheme="minorHAnsi"/>
        </w:rPr>
        <w:t>of racist incidents is</w:t>
      </w:r>
      <w:r w:rsidRPr="00472A55">
        <w:rPr>
          <w:rFonts w:asciiTheme="minorHAnsi" w:hAnsiTheme="minorHAnsi" w:cstheme="minorHAnsi"/>
        </w:rPr>
        <w:t xml:space="preserve"> not known as there isn’t consistent ethnic monitoring of Romany Gypsies, Irish Travellers and Roma </w:t>
      </w:r>
      <w:r w:rsidR="00382B92" w:rsidRPr="00472A55">
        <w:rPr>
          <w:rFonts w:asciiTheme="minorHAnsi" w:hAnsiTheme="minorHAnsi" w:cstheme="minorHAnsi"/>
        </w:rPr>
        <w:t xml:space="preserve">in the UK in police forces. This, paired with historic under-reporting for GRT communities (partly relating to community members not believing they will be taken seriously by the police) </w:t>
      </w:r>
      <w:r w:rsidRPr="00472A55">
        <w:rPr>
          <w:rFonts w:asciiTheme="minorHAnsi" w:hAnsiTheme="minorHAnsi" w:cstheme="minorHAnsi"/>
        </w:rPr>
        <w:t>makes it impossible to evidence the true extent to which Gypsies</w:t>
      </w:r>
      <w:r w:rsidR="00A525D1">
        <w:rPr>
          <w:rFonts w:asciiTheme="minorHAnsi" w:hAnsiTheme="minorHAnsi" w:cstheme="minorHAnsi"/>
        </w:rPr>
        <w:t xml:space="preserve">, Roma </w:t>
      </w:r>
      <w:r w:rsidRPr="00472A55">
        <w:rPr>
          <w:rFonts w:asciiTheme="minorHAnsi" w:hAnsiTheme="minorHAnsi" w:cstheme="minorHAnsi"/>
        </w:rPr>
        <w:t>and Travellers a</w:t>
      </w:r>
      <w:r w:rsidR="002C150F">
        <w:rPr>
          <w:rFonts w:asciiTheme="minorHAnsi" w:hAnsiTheme="minorHAnsi" w:cstheme="minorHAnsi"/>
        </w:rPr>
        <w:t>re the victims of race hate. A</w:t>
      </w:r>
      <w:r w:rsidRPr="00472A55">
        <w:rPr>
          <w:rFonts w:asciiTheme="minorHAnsi" w:hAnsiTheme="minorHAnsi" w:cstheme="minorHAnsi"/>
        </w:rPr>
        <w:t xml:space="preserve"> recently established independent community-led GRT race hate reporting website has enabled more G</w:t>
      </w:r>
      <w:r w:rsidR="008314D3" w:rsidRPr="00472A55">
        <w:rPr>
          <w:rFonts w:asciiTheme="minorHAnsi" w:hAnsiTheme="minorHAnsi" w:cstheme="minorHAnsi"/>
        </w:rPr>
        <w:t>RT individuals to report racism</w:t>
      </w:r>
      <w:r w:rsidR="002C150F">
        <w:rPr>
          <w:rFonts w:asciiTheme="minorHAnsi" w:hAnsiTheme="minorHAnsi" w:cstheme="minorHAnsi"/>
        </w:rPr>
        <w:t xml:space="preserve"> (Report Racism GRT, 2018)</w:t>
      </w:r>
      <w:r w:rsidR="008314D3" w:rsidRPr="00472A55">
        <w:rPr>
          <w:rFonts w:asciiTheme="minorHAnsi" w:hAnsiTheme="minorHAnsi" w:cstheme="minorHAnsi"/>
        </w:rPr>
        <w:t>.</w:t>
      </w:r>
    </w:p>
    <w:p w14:paraId="3A9C108A" w14:textId="2A27462F" w:rsidR="001800DB" w:rsidRDefault="00B2311D" w:rsidP="006F35A5">
      <w:pPr>
        <w:pStyle w:val="NormalWeb"/>
        <w:spacing w:line="276" w:lineRule="auto"/>
        <w:jc w:val="both"/>
        <w:rPr>
          <w:rFonts w:asciiTheme="minorHAnsi" w:hAnsiTheme="minorHAnsi" w:cstheme="minorHAnsi"/>
        </w:rPr>
      </w:pPr>
      <w:r w:rsidRPr="00472A55">
        <w:rPr>
          <w:rFonts w:asciiTheme="minorHAnsi" w:hAnsiTheme="minorHAnsi" w:cstheme="minorHAnsi"/>
        </w:rPr>
        <w:t xml:space="preserve">Of the GRT reporting race hate to this independent reporting site only 14% had reported to the police, with 29% of those saying ‘I did not think the Police or authorities would do </w:t>
      </w:r>
      <w:r w:rsidRPr="00472A55">
        <w:rPr>
          <w:rFonts w:asciiTheme="minorHAnsi" w:hAnsiTheme="minorHAnsi" w:cstheme="minorHAnsi"/>
        </w:rPr>
        <w:lastRenderedPageBreak/>
        <w:t>anything’ and 19% saying ‘The incident is too common an occurrence to report’. Out of those reporting to ‘Report Racism Gypsy, Roma, Traveller’ 42% were reporting o</w:t>
      </w:r>
      <w:r w:rsidR="001800DB" w:rsidRPr="00472A55">
        <w:rPr>
          <w:rFonts w:asciiTheme="minorHAnsi" w:hAnsiTheme="minorHAnsi" w:cstheme="minorHAnsi"/>
        </w:rPr>
        <w:t>nline hate on website</w:t>
      </w:r>
      <w:r w:rsidRPr="00472A55">
        <w:rPr>
          <w:rFonts w:asciiTheme="minorHAnsi" w:hAnsiTheme="minorHAnsi" w:cstheme="minorHAnsi"/>
        </w:rPr>
        <w:t>s</w:t>
      </w:r>
      <w:r w:rsidR="001800DB" w:rsidRPr="00472A55">
        <w:rPr>
          <w:rFonts w:asciiTheme="minorHAnsi" w:hAnsiTheme="minorHAnsi" w:cstheme="minorHAnsi"/>
        </w:rPr>
        <w:t xml:space="preserve"> or social media</w:t>
      </w:r>
      <w:r w:rsidRPr="00472A55">
        <w:rPr>
          <w:rFonts w:asciiTheme="minorHAnsi" w:hAnsiTheme="minorHAnsi" w:cstheme="minorHAnsi"/>
        </w:rPr>
        <w:t>, 18% was verbal a</w:t>
      </w:r>
      <w:r w:rsidR="001800DB" w:rsidRPr="00472A55">
        <w:rPr>
          <w:rFonts w:asciiTheme="minorHAnsi" w:hAnsiTheme="minorHAnsi" w:cstheme="minorHAnsi"/>
        </w:rPr>
        <w:t>buse</w:t>
      </w:r>
      <w:r w:rsidRPr="00472A55">
        <w:rPr>
          <w:rFonts w:asciiTheme="minorHAnsi" w:hAnsiTheme="minorHAnsi" w:cstheme="minorHAnsi"/>
        </w:rPr>
        <w:t>, and 24% were reporting a form of discrimination</w:t>
      </w:r>
      <w:r w:rsidR="002C150F">
        <w:rPr>
          <w:rFonts w:asciiTheme="minorHAnsi" w:hAnsiTheme="minorHAnsi" w:cstheme="minorHAnsi"/>
        </w:rPr>
        <w:t xml:space="preserve"> (</w:t>
      </w:r>
      <w:r w:rsidR="002C150F" w:rsidRPr="002C150F">
        <w:rPr>
          <w:rFonts w:asciiTheme="minorHAnsi" w:hAnsiTheme="minorHAnsi" w:cstheme="minorHAnsi"/>
        </w:rPr>
        <w:t>GATE Herts &amp; Report Racism GRT</w:t>
      </w:r>
      <w:r w:rsidR="002C150F">
        <w:rPr>
          <w:rFonts w:asciiTheme="minorHAnsi" w:hAnsiTheme="minorHAnsi" w:cstheme="minorHAnsi"/>
        </w:rPr>
        <w:t>, 2018)</w:t>
      </w:r>
      <w:r w:rsidRPr="00472A55">
        <w:rPr>
          <w:rFonts w:asciiTheme="minorHAnsi" w:hAnsiTheme="minorHAnsi" w:cstheme="minorHAnsi"/>
        </w:rPr>
        <w:t>.</w:t>
      </w:r>
    </w:p>
    <w:p w14:paraId="18FD95A4" w14:textId="70617E81" w:rsidR="008C77A4" w:rsidRPr="00816A11" w:rsidRDefault="008C77A4" w:rsidP="00B80594">
      <w:pPr>
        <w:pStyle w:val="Heading2"/>
        <w:ind w:left="0"/>
      </w:pPr>
      <w:bookmarkStart w:id="6" w:name="_Toc510100794"/>
      <w:r w:rsidRPr="00816A11">
        <w:t>Recommendations</w:t>
      </w:r>
      <w:bookmarkEnd w:id="6"/>
    </w:p>
    <w:p w14:paraId="271D230E" w14:textId="771091CD" w:rsidR="006134B1" w:rsidRPr="00B80594" w:rsidRDefault="006134B1" w:rsidP="008771DC">
      <w:pPr>
        <w:pStyle w:val="NormalWeb"/>
        <w:numPr>
          <w:ilvl w:val="0"/>
          <w:numId w:val="8"/>
        </w:numPr>
        <w:spacing w:line="276" w:lineRule="auto"/>
        <w:jc w:val="both"/>
        <w:rPr>
          <w:rFonts w:asciiTheme="minorHAnsi" w:hAnsiTheme="minorHAnsi" w:cstheme="minorHAnsi"/>
          <w:b/>
        </w:rPr>
      </w:pPr>
      <w:r w:rsidRPr="00B80594">
        <w:rPr>
          <w:rFonts w:asciiTheme="minorHAnsi" w:hAnsiTheme="minorHAnsi" w:cstheme="minorHAnsi"/>
          <w:b/>
        </w:rPr>
        <w:t>Strengthen disaggregated data collection across police forces to better understand the scale and severity of race hate crimes and incidents towards GRT.</w:t>
      </w:r>
    </w:p>
    <w:p w14:paraId="3C491241" w14:textId="3255417A" w:rsidR="00DC00D4" w:rsidRPr="00B80594" w:rsidRDefault="006134B1" w:rsidP="008771DC">
      <w:pPr>
        <w:pStyle w:val="NormalWeb"/>
        <w:numPr>
          <w:ilvl w:val="0"/>
          <w:numId w:val="8"/>
        </w:numPr>
        <w:spacing w:line="276" w:lineRule="auto"/>
        <w:jc w:val="both"/>
        <w:rPr>
          <w:rFonts w:asciiTheme="minorHAnsi" w:hAnsiTheme="minorHAnsi" w:cstheme="minorHAnsi"/>
          <w:b/>
        </w:rPr>
      </w:pPr>
      <w:r w:rsidRPr="00B80594">
        <w:rPr>
          <w:rFonts w:asciiTheme="minorHAnsi" w:hAnsiTheme="minorHAnsi" w:cstheme="minorHAnsi"/>
          <w:b/>
        </w:rPr>
        <w:t>The UK Government should work more proactively with social media companies such as Facebook and Twitter to develop adequate tools for controlling and limiting the incidence of incitement of racial hatred on social media.</w:t>
      </w:r>
    </w:p>
    <w:p w14:paraId="2B901079" w14:textId="77777777" w:rsidR="0054691B" w:rsidRDefault="0054691B">
      <w:pPr>
        <w:rPr>
          <w:rFonts w:asciiTheme="majorHAnsi" w:eastAsiaTheme="majorEastAsia" w:hAnsiTheme="majorHAnsi" w:cstheme="majorBidi"/>
          <w:b/>
          <w:bCs/>
          <w:color w:val="538135" w:themeColor="accent6" w:themeShade="BF"/>
          <w:sz w:val="28"/>
          <w:szCs w:val="28"/>
        </w:rPr>
      </w:pPr>
      <w:r>
        <w:br w:type="page"/>
      </w:r>
    </w:p>
    <w:p w14:paraId="50D4CD85" w14:textId="77777777" w:rsidR="0054691B" w:rsidRDefault="0054691B" w:rsidP="00816A11">
      <w:pPr>
        <w:pStyle w:val="Heading1"/>
      </w:pPr>
    </w:p>
    <w:p w14:paraId="1AC2AA13" w14:textId="03B47B32" w:rsidR="00DC100F" w:rsidRDefault="00382B92" w:rsidP="00B80594">
      <w:pPr>
        <w:pStyle w:val="Heading1"/>
        <w:ind w:left="0"/>
      </w:pPr>
      <w:bookmarkStart w:id="7" w:name="_Toc510100795"/>
      <w:r w:rsidRPr="00472A55">
        <w:t>Accommodation issues relating to racial tensions and inequ</w:t>
      </w:r>
      <w:r w:rsidR="00257A6C">
        <w:t>al</w:t>
      </w:r>
      <w:r w:rsidRPr="00472A55">
        <w:t>ity</w:t>
      </w:r>
      <w:bookmarkEnd w:id="7"/>
      <w:r w:rsidRPr="00472A55">
        <w:t xml:space="preserve"> </w:t>
      </w:r>
    </w:p>
    <w:p w14:paraId="4A675AC3" w14:textId="02923673" w:rsidR="00DC100F" w:rsidRPr="00DC100F" w:rsidRDefault="00321EBF" w:rsidP="00DC100F">
      <w:pPr>
        <w:spacing w:line="276" w:lineRule="auto"/>
        <w:jc w:val="both"/>
        <w:rPr>
          <w:rFonts w:asciiTheme="majorHAnsi" w:hAnsiTheme="majorHAnsi" w:cstheme="majorBidi"/>
          <w:sz w:val="24"/>
        </w:rPr>
      </w:pPr>
      <w:r w:rsidRPr="00DC100F">
        <w:rPr>
          <w:sz w:val="24"/>
        </w:rPr>
        <w:t>Not all Gypsies and Travellers live in caravans but for those who do</w:t>
      </w:r>
      <w:r w:rsidR="00DC100F">
        <w:rPr>
          <w:sz w:val="24"/>
        </w:rPr>
        <w:t>,</w:t>
      </w:r>
      <w:r w:rsidRPr="00DC100F">
        <w:rPr>
          <w:sz w:val="24"/>
        </w:rPr>
        <w:t xml:space="preserve"> </w:t>
      </w:r>
      <w:r w:rsidR="007269FB" w:rsidRPr="00DC100F">
        <w:rPr>
          <w:sz w:val="24"/>
        </w:rPr>
        <w:t xml:space="preserve">obtaining </w:t>
      </w:r>
      <w:r w:rsidRPr="00DC100F">
        <w:rPr>
          <w:sz w:val="24"/>
        </w:rPr>
        <w:t xml:space="preserve">a pitch </w:t>
      </w:r>
      <w:r w:rsidR="007269FB" w:rsidRPr="00DC100F">
        <w:rPr>
          <w:sz w:val="24"/>
        </w:rPr>
        <w:t xml:space="preserve">to live on </w:t>
      </w:r>
      <w:r w:rsidRPr="00DC100F">
        <w:rPr>
          <w:sz w:val="24"/>
        </w:rPr>
        <w:t>is difficult to access due to the chronic national shortage of Gypsy and Traveller sites in England. 16% of caravans in the July 2017 national caravan count</w:t>
      </w:r>
      <w:r w:rsidR="00DC100F">
        <w:rPr>
          <w:sz w:val="24"/>
        </w:rPr>
        <w:t xml:space="preserve"> were on unauthorised land</w:t>
      </w:r>
      <w:r w:rsidR="00DC100F" w:rsidRPr="00DC100F">
        <w:rPr>
          <w:sz w:val="24"/>
        </w:rPr>
        <w:t xml:space="preserve"> largely as a result of this</w:t>
      </w:r>
      <w:r w:rsidR="00DC100F">
        <w:rPr>
          <w:sz w:val="24"/>
        </w:rPr>
        <w:t xml:space="preserve"> under-provision (DCLG, 2017)</w:t>
      </w:r>
      <w:r w:rsidR="00DC100F" w:rsidRPr="00DC100F">
        <w:rPr>
          <w:sz w:val="24"/>
        </w:rPr>
        <w:t xml:space="preserve">. </w:t>
      </w:r>
    </w:p>
    <w:p w14:paraId="7B3B6E96" w14:textId="77777777" w:rsidR="00110E2E" w:rsidRPr="00472A55" w:rsidRDefault="00110E2E" w:rsidP="006F35A5">
      <w:pPr>
        <w:pStyle w:val="NormalWeb"/>
        <w:spacing w:line="276" w:lineRule="auto"/>
        <w:jc w:val="both"/>
        <w:rPr>
          <w:rFonts w:asciiTheme="minorHAnsi" w:hAnsiTheme="minorHAnsi" w:cstheme="minorHAnsi"/>
        </w:rPr>
      </w:pPr>
      <w:r w:rsidRPr="00472A55">
        <w:rPr>
          <w:rFonts w:asciiTheme="minorHAnsi" w:hAnsiTheme="minorHAnsi" w:cstheme="minorHAnsi"/>
        </w:rPr>
        <w:t>Not having access to an authorised stopping place means Gypsies and Travellers are caught in a constant cycle of evictions. This has a huge impact on Gypsies and Travellers and means families cannot access healthcare, education and other services. These communities are chronically excluded and become even more vulnerable and can be more exposed to racism which can include racist incidents and crimes from local residents who do not want the encampment there, and race hate speech in the on line comments after newspaper articles on encampments.</w:t>
      </w:r>
    </w:p>
    <w:p w14:paraId="3655FB5C" w14:textId="6B127B03" w:rsidR="002520AE" w:rsidRDefault="00697826" w:rsidP="006F35A5">
      <w:pPr>
        <w:spacing w:line="276" w:lineRule="auto"/>
        <w:jc w:val="both"/>
        <w:rPr>
          <w:rFonts w:cstheme="minorHAnsi"/>
          <w:sz w:val="24"/>
          <w:szCs w:val="24"/>
          <w:lang w:val="en"/>
        </w:rPr>
      </w:pPr>
      <w:r w:rsidRPr="00472A55">
        <w:rPr>
          <w:rFonts w:cstheme="minorHAnsi"/>
          <w:sz w:val="24"/>
          <w:szCs w:val="24"/>
        </w:rPr>
        <w:t xml:space="preserve">In 2016 NFGLG and FFT conducted </w:t>
      </w:r>
      <w:r w:rsidR="00667853" w:rsidRPr="00472A55">
        <w:rPr>
          <w:rFonts w:cstheme="minorHAnsi"/>
          <w:sz w:val="24"/>
          <w:szCs w:val="24"/>
        </w:rPr>
        <w:t>research</w:t>
      </w:r>
      <w:r w:rsidR="004E411E" w:rsidRPr="00472A55">
        <w:rPr>
          <w:rFonts w:cstheme="minorHAnsi"/>
          <w:sz w:val="24"/>
          <w:szCs w:val="24"/>
        </w:rPr>
        <w:t xml:space="preserve"> </w:t>
      </w:r>
      <w:r w:rsidR="00667853" w:rsidRPr="00472A55">
        <w:rPr>
          <w:rFonts w:cstheme="minorHAnsi"/>
          <w:sz w:val="24"/>
          <w:szCs w:val="24"/>
        </w:rPr>
        <w:t>to ascertain whether the need</w:t>
      </w:r>
      <w:r w:rsidR="00537180" w:rsidRPr="00472A55">
        <w:rPr>
          <w:rFonts w:cstheme="minorHAnsi"/>
          <w:sz w:val="24"/>
          <w:szCs w:val="24"/>
        </w:rPr>
        <w:t xml:space="preserve"> for more </w:t>
      </w:r>
      <w:r w:rsidR="003D45AA">
        <w:rPr>
          <w:rFonts w:cstheme="minorHAnsi"/>
          <w:sz w:val="24"/>
          <w:szCs w:val="24"/>
        </w:rPr>
        <w:t xml:space="preserve">Traveller </w:t>
      </w:r>
      <w:r w:rsidR="00537180" w:rsidRPr="00472A55">
        <w:rPr>
          <w:rFonts w:cstheme="minorHAnsi"/>
          <w:sz w:val="24"/>
          <w:szCs w:val="24"/>
        </w:rPr>
        <w:t xml:space="preserve">pitches was being met. We submitted </w:t>
      </w:r>
      <w:r w:rsidR="002520AE" w:rsidRPr="00472A55">
        <w:rPr>
          <w:rFonts w:cstheme="minorHAnsi"/>
          <w:sz w:val="24"/>
          <w:szCs w:val="24"/>
        </w:rPr>
        <w:t>Freedom of Information Ac</w:t>
      </w:r>
      <w:r w:rsidR="00537180" w:rsidRPr="00472A55">
        <w:rPr>
          <w:rFonts w:cstheme="minorHAnsi"/>
          <w:sz w:val="24"/>
          <w:szCs w:val="24"/>
        </w:rPr>
        <w:t xml:space="preserve">t requests to local authorities in the South East, East Midlands and West Midlands which showed </w:t>
      </w:r>
      <w:r w:rsidR="002520AE" w:rsidRPr="00472A55">
        <w:rPr>
          <w:rFonts w:cstheme="minorHAnsi"/>
          <w:sz w:val="24"/>
          <w:szCs w:val="24"/>
        </w:rPr>
        <w:t>that up to 2033 a total of 1745 additional pitches are needed in the South East of England</w:t>
      </w:r>
      <w:r w:rsidR="00537180" w:rsidRPr="00472A55">
        <w:rPr>
          <w:rFonts w:cstheme="minorHAnsi"/>
          <w:sz w:val="24"/>
          <w:szCs w:val="24"/>
        </w:rPr>
        <w:t xml:space="preserve">, and in the </w:t>
      </w:r>
      <w:r w:rsidR="002520AE" w:rsidRPr="00472A55">
        <w:rPr>
          <w:rFonts w:cstheme="minorHAnsi"/>
          <w:sz w:val="24"/>
          <w:szCs w:val="24"/>
          <w:lang w:val="en"/>
        </w:rPr>
        <w:t xml:space="preserve">In the East and West Midlands, </w:t>
      </w:r>
      <w:r w:rsidR="00117FD5" w:rsidRPr="00472A55">
        <w:rPr>
          <w:rFonts w:cstheme="minorHAnsi"/>
          <w:sz w:val="24"/>
          <w:szCs w:val="24"/>
          <w:lang w:val="en"/>
        </w:rPr>
        <w:t>th</w:t>
      </w:r>
      <w:r w:rsidR="00117FD5">
        <w:rPr>
          <w:rFonts w:cstheme="minorHAnsi"/>
          <w:sz w:val="24"/>
          <w:szCs w:val="24"/>
          <w:lang w:val="en"/>
        </w:rPr>
        <w:t>at</w:t>
      </w:r>
      <w:r w:rsidR="00117FD5" w:rsidRPr="00472A55">
        <w:rPr>
          <w:rFonts w:cstheme="minorHAnsi"/>
          <w:sz w:val="24"/>
          <w:szCs w:val="24"/>
          <w:lang w:val="en"/>
        </w:rPr>
        <w:t xml:space="preserve"> </w:t>
      </w:r>
      <w:r w:rsidR="00537180" w:rsidRPr="00472A55">
        <w:rPr>
          <w:rFonts w:cstheme="minorHAnsi"/>
          <w:sz w:val="24"/>
          <w:szCs w:val="24"/>
          <w:lang w:val="en"/>
        </w:rPr>
        <w:t xml:space="preserve">1675 pitches are needed to 2034. The research showed that only 10 out of 66 local </w:t>
      </w:r>
      <w:r w:rsidR="004E411E" w:rsidRPr="00472A55">
        <w:rPr>
          <w:rFonts w:cstheme="minorHAnsi"/>
          <w:sz w:val="24"/>
          <w:szCs w:val="24"/>
          <w:lang w:val="en"/>
        </w:rPr>
        <w:t>authorities</w:t>
      </w:r>
      <w:r w:rsidR="00537180" w:rsidRPr="00472A55">
        <w:rPr>
          <w:rFonts w:cstheme="minorHAnsi"/>
          <w:sz w:val="24"/>
          <w:szCs w:val="24"/>
          <w:lang w:val="en"/>
        </w:rPr>
        <w:t xml:space="preserve"> in the South East and </w:t>
      </w:r>
      <w:r w:rsidR="004E411E" w:rsidRPr="00472A55">
        <w:rPr>
          <w:rFonts w:cstheme="minorHAnsi"/>
          <w:sz w:val="24"/>
          <w:szCs w:val="24"/>
          <w:lang w:val="en"/>
        </w:rPr>
        <w:t xml:space="preserve">only 15 out of 70 in the East and West Midlands were identifying land to meet the need for </w:t>
      </w:r>
      <w:r w:rsidR="00B6345B" w:rsidRPr="00472A55">
        <w:rPr>
          <w:rFonts w:cstheme="minorHAnsi"/>
          <w:sz w:val="24"/>
          <w:szCs w:val="24"/>
          <w:lang w:val="en"/>
        </w:rPr>
        <w:t xml:space="preserve">more </w:t>
      </w:r>
      <w:proofErr w:type="spellStart"/>
      <w:r w:rsidR="00B6345B" w:rsidRPr="00472A55">
        <w:rPr>
          <w:rFonts w:cstheme="minorHAnsi"/>
          <w:sz w:val="24"/>
          <w:szCs w:val="24"/>
          <w:lang w:val="en"/>
        </w:rPr>
        <w:t>Traveller</w:t>
      </w:r>
      <w:proofErr w:type="spellEnd"/>
      <w:r w:rsidR="00B6345B" w:rsidRPr="00472A55">
        <w:rPr>
          <w:rFonts w:cstheme="minorHAnsi"/>
          <w:sz w:val="24"/>
          <w:szCs w:val="24"/>
          <w:lang w:val="en"/>
        </w:rPr>
        <w:t xml:space="preserve"> pitches</w:t>
      </w:r>
      <w:r w:rsidR="00DC100F">
        <w:rPr>
          <w:rFonts w:cstheme="minorHAnsi"/>
          <w:sz w:val="24"/>
          <w:szCs w:val="24"/>
          <w:lang w:val="en"/>
        </w:rPr>
        <w:t xml:space="preserve"> </w:t>
      </w:r>
      <w:r w:rsidR="004733F7">
        <w:rPr>
          <w:rFonts w:cstheme="minorHAnsi"/>
          <w:sz w:val="24"/>
          <w:szCs w:val="24"/>
          <w:lang w:val="en"/>
        </w:rPr>
        <w:t xml:space="preserve">(NFGLG, 2016; Friends, Families &amp; </w:t>
      </w:r>
      <w:proofErr w:type="spellStart"/>
      <w:r w:rsidR="004733F7">
        <w:rPr>
          <w:rFonts w:cstheme="minorHAnsi"/>
          <w:sz w:val="24"/>
          <w:szCs w:val="24"/>
          <w:lang w:val="en"/>
        </w:rPr>
        <w:t>Travellers</w:t>
      </w:r>
      <w:proofErr w:type="spellEnd"/>
      <w:r w:rsidR="004733F7">
        <w:rPr>
          <w:rFonts w:cstheme="minorHAnsi"/>
          <w:sz w:val="24"/>
          <w:szCs w:val="24"/>
          <w:lang w:val="en"/>
        </w:rPr>
        <w:t>, 2016)</w:t>
      </w:r>
      <w:r w:rsidR="00A02178">
        <w:rPr>
          <w:rFonts w:cstheme="minorHAnsi"/>
          <w:sz w:val="24"/>
          <w:szCs w:val="24"/>
          <w:lang w:val="en"/>
        </w:rPr>
        <w:t xml:space="preserve">. </w:t>
      </w:r>
      <w:r w:rsidR="00B6345B" w:rsidRPr="00472A55">
        <w:rPr>
          <w:rFonts w:cstheme="minorHAnsi"/>
          <w:sz w:val="24"/>
          <w:szCs w:val="24"/>
          <w:lang w:val="en"/>
        </w:rPr>
        <w:t xml:space="preserve">This is a requirement in the Government’s </w:t>
      </w:r>
      <w:r w:rsidR="00A02178">
        <w:rPr>
          <w:rFonts w:cstheme="minorHAnsi"/>
          <w:sz w:val="24"/>
          <w:szCs w:val="24"/>
          <w:lang w:val="en"/>
        </w:rPr>
        <w:t>‘</w:t>
      </w:r>
      <w:r w:rsidR="00B6345B" w:rsidRPr="00472A55">
        <w:rPr>
          <w:rFonts w:cstheme="minorHAnsi"/>
          <w:i/>
          <w:sz w:val="24"/>
          <w:szCs w:val="24"/>
          <w:lang w:val="en"/>
        </w:rPr>
        <w:t xml:space="preserve">Planning Policy for </w:t>
      </w:r>
      <w:proofErr w:type="spellStart"/>
      <w:r w:rsidR="00B6345B" w:rsidRPr="00472A55">
        <w:rPr>
          <w:rFonts w:cstheme="minorHAnsi"/>
          <w:i/>
          <w:sz w:val="24"/>
          <w:szCs w:val="24"/>
          <w:lang w:val="en"/>
        </w:rPr>
        <w:t>Traveller</w:t>
      </w:r>
      <w:proofErr w:type="spellEnd"/>
      <w:r w:rsidR="00B6345B" w:rsidRPr="00472A55">
        <w:rPr>
          <w:rFonts w:cstheme="minorHAnsi"/>
          <w:i/>
          <w:sz w:val="24"/>
          <w:szCs w:val="24"/>
          <w:lang w:val="en"/>
        </w:rPr>
        <w:t xml:space="preserve"> Sites</w:t>
      </w:r>
      <w:r w:rsidR="00A02178">
        <w:rPr>
          <w:rFonts w:cstheme="minorHAnsi"/>
          <w:i/>
          <w:sz w:val="24"/>
          <w:szCs w:val="24"/>
          <w:lang w:val="en"/>
        </w:rPr>
        <w:t>’</w:t>
      </w:r>
      <w:r w:rsidR="00B6345B" w:rsidRPr="00472A55">
        <w:rPr>
          <w:rFonts w:cstheme="minorHAnsi"/>
          <w:sz w:val="24"/>
          <w:szCs w:val="24"/>
          <w:lang w:val="en"/>
        </w:rPr>
        <w:t xml:space="preserve"> </w:t>
      </w:r>
      <w:r w:rsidR="004733F7">
        <w:rPr>
          <w:rFonts w:cstheme="minorHAnsi"/>
          <w:sz w:val="24"/>
          <w:szCs w:val="24"/>
          <w:lang w:val="en"/>
        </w:rPr>
        <w:t xml:space="preserve">report, </w:t>
      </w:r>
      <w:r w:rsidR="00B6345B" w:rsidRPr="00472A55">
        <w:rPr>
          <w:rFonts w:cstheme="minorHAnsi"/>
          <w:sz w:val="24"/>
          <w:szCs w:val="24"/>
          <w:lang w:val="en"/>
        </w:rPr>
        <w:t>yet it is being ignored with no sanctions in place</w:t>
      </w:r>
      <w:r w:rsidR="004733F7">
        <w:rPr>
          <w:rFonts w:cstheme="minorHAnsi"/>
          <w:sz w:val="24"/>
          <w:szCs w:val="24"/>
          <w:lang w:val="en"/>
        </w:rPr>
        <w:t xml:space="preserve"> (DCLG, 2015)</w:t>
      </w:r>
      <w:r w:rsidR="00B6345B" w:rsidRPr="00472A55">
        <w:rPr>
          <w:rFonts w:cstheme="minorHAnsi"/>
          <w:sz w:val="24"/>
          <w:szCs w:val="24"/>
          <w:lang w:val="en"/>
        </w:rPr>
        <w:t>.</w:t>
      </w:r>
    </w:p>
    <w:p w14:paraId="0680F920" w14:textId="14A19EA6" w:rsidR="00A02178" w:rsidRDefault="00321EBF" w:rsidP="00A02178">
      <w:pPr>
        <w:autoSpaceDE w:val="0"/>
        <w:autoSpaceDN w:val="0"/>
        <w:adjustRightInd w:val="0"/>
        <w:spacing w:after="71" w:line="276" w:lineRule="auto"/>
        <w:jc w:val="both"/>
        <w:rPr>
          <w:rFonts w:cstheme="minorHAnsi"/>
          <w:sz w:val="24"/>
          <w:szCs w:val="24"/>
        </w:rPr>
      </w:pPr>
      <w:r w:rsidRPr="00472A55">
        <w:rPr>
          <w:rFonts w:cstheme="minorHAnsi"/>
          <w:sz w:val="24"/>
          <w:szCs w:val="24"/>
        </w:rPr>
        <w:t>There has been only been a 2% increase in socially rented pitches between 2010 and 2017</w:t>
      </w:r>
      <w:r w:rsidR="00A02178">
        <w:rPr>
          <w:rFonts w:cstheme="minorHAnsi"/>
          <w:sz w:val="24"/>
          <w:szCs w:val="24"/>
        </w:rPr>
        <w:t xml:space="preserve"> which is</w:t>
      </w:r>
      <w:r w:rsidR="001010FD" w:rsidRPr="00472A55">
        <w:rPr>
          <w:rFonts w:cstheme="minorHAnsi"/>
          <w:sz w:val="24"/>
          <w:szCs w:val="24"/>
        </w:rPr>
        <w:t xml:space="preserve"> </w:t>
      </w:r>
      <w:r w:rsidRPr="00472A55">
        <w:rPr>
          <w:rFonts w:cstheme="minorHAnsi"/>
          <w:sz w:val="24"/>
          <w:szCs w:val="24"/>
        </w:rPr>
        <w:t>an insufficient number to address even natural growth through household formation, let alone a historic lack of pitches for Gypsy and Traveller families</w:t>
      </w:r>
      <w:r w:rsidR="00A02178">
        <w:rPr>
          <w:rFonts w:cstheme="minorHAnsi"/>
          <w:sz w:val="24"/>
          <w:szCs w:val="24"/>
        </w:rPr>
        <w:t xml:space="preserve"> (Friends, Families &amp; Travellers, 2017)</w:t>
      </w:r>
      <w:r w:rsidRPr="00472A55">
        <w:rPr>
          <w:rFonts w:cstheme="minorHAnsi"/>
          <w:sz w:val="24"/>
          <w:szCs w:val="24"/>
        </w:rPr>
        <w:t>. Official figures produced by the Department for Communities and Local Government (DCLG) and Homes and Communities Agency (HCA) on 'new' socially rented pitches are misleading and do not represent an actual net increase in pitches</w:t>
      </w:r>
      <w:r w:rsidR="001010FD" w:rsidRPr="00472A55">
        <w:rPr>
          <w:rFonts w:cstheme="minorHAnsi"/>
          <w:sz w:val="24"/>
          <w:szCs w:val="24"/>
        </w:rPr>
        <w:t xml:space="preserve"> </w:t>
      </w:r>
      <w:r w:rsidR="00A02178">
        <w:rPr>
          <w:rFonts w:cstheme="minorHAnsi"/>
          <w:sz w:val="24"/>
          <w:szCs w:val="24"/>
        </w:rPr>
        <w:t>(Friends, Families &amp; Travellers, 2017).</w:t>
      </w:r>
    </w:p>
    <w:p w14:paraId="1228521A" w14:textId="13085EF8" w:rsidR="00591941" w:rsidRPr="00472A55" w:rsidRDefault="00591941" w:rsidP="006F35A5">
      <w:pPr>
        <w:pStyle w:val="NormalWeb"/>
        <w:spacing w:line="276" w:lineRule="auto"/>
        <w:jc w:val="both"/>
        <w:rPr>
          <w:rFonts w:asciiTheme="minorHAnsi" w:hAnsiTheme="minorHAnsi" w:cstheme="minorHAnsi"/>
        </w:rPr>
      </w:pPr>
      <w:r w:rsidRPr="00472A55">
        <w:rPr>
          <w:rFonts w:asciiTheme="minorHAnsi" w:hAnsiTheme="minorHAnsi" w:cstheme="minorHAnsi"/>
        </w:rPr>
        <w:t>In 2015 the</w:t>
      </w:r>
      <w:r w:rsidR="00BE2FF8" w:rsidRPr="00472A55">
        <w:rPr>
          <w:rFonts w:asciiTheme="minorHAnsi" w:hAnsiTheme="minorHAnsi" w:cstheme="minorHAnsi"/>
        </w:rPr>
        <w:t xml:space="preserve"> UK Government changed the planning definition</w:t>
      </w:r>
      <w:r w:rsidR="003D45AA">
        <w:rPr>
          <w:rFonts w:asciiTheme="minorHAnsi" w:hAnsiTheme="minorHAnsi" w:cstheme="minorHAnsi"/>
        </w:rPr>
        <w:t xml:space="preserve"> of a Gypsy / Traveller</w:t>
      </w:r>
      <w:r w:rsidR="00BE2FF8" w:rsidRPr="00472A55">
        <w:rPr>
          <w:rFonts w:asciiTheme="minorHAnsi" w:hAnsiTheme="minorHAnsi" w:cstheme="minorHAnsi"/>
        </w:rPr>
        <w:t xml:space="preserve"> in the Department for Communities and Local Government document </w:t>
      </w:r>
      <w:r w:rsidR="00BE2FF8" w:rsidRPr="003D45AA">
        <w:rPr>
          <w:rFonts w:asciiTheme="minorHAnsi" w:hAnsiTheme="minorHAnsi" w:cstheme="minorHAnsi"/>
          <w:i/>
        </w:rPr>
        <w:t>Planning Policy for Traveller Sites</w:t>
      </w:r>
      <w:r w:rsidR="00A02178">
        <w:rPr>
          <w:rFonts w:asciiTheme="minorHAnsi" w:hAnsiTheme="minorHAnsi" w:cstheme="minorHAnsi"/>
          <w:i/>
        </w:rPr>
        <w:t xml:space="preserve"> </w:t>
      </w:r>
      <w:r w:rsidR="00A02178" w:rsidRPr="00A02178">
        <w:rPr>
          <w:rFonts w:asciiTheme="minorHAnsi" w:hAnsiTheme="minorHAnsi" w:cstheme="minorHAnsi"/>
        </w:rPr>
        <w:t>(DCLG, 2015)</w:t>
      </w:r>
      <w:r w:rsidR="00A02178">
        <w:rPr>
          <w:rFonts w:asciiTheme="minorHAnsi" w:hAnsiTheme="minorHAnsi" w:cstheme="minorHAnsi"/>
        </w:rPr>
        <w:t>.</w:t>
      </w:r>
      <w:r w:rsidR="003D45AA">
        <w:rPr>
          <w:rFonts w:asciiTheme="minorHAnsi" w:hAnsiTheme="minorHAnsi" w:cstheme="minorHAnsi"/>
          <w:i/>
        </w:rPr>
        <w:t xml:space="preserve"> </w:t>
      </w:r>
      <w:r w:rsidR="00BE2FF8" w:rsidRPr="00472A55">
        <w:rPr>
          <w:rFonts w:asciiTheme="minorHAnsi" w:hAnsiTheme="minorHAnsi" w:cstheme="minorHAnsi"/>
        </w:rPr>
        <w:t xml:space="preserve">The definition change means that those Gypsies and Travellers who have stopped travelling permanently, which includes for reasons of ill-health, disability or old age, will no longer meet the planning definition and effectively lose the right to live on a Gypsy or </w:t>
      </w:r>
      <w:r w:rsidR="00BE2FF8" w:rsidRPr="00472A55">
        <w:rPr>
          <w:rFonts w:asciiTheme="minorHAnsi" w:hAnsiTheme="minorHAnsi" w:cstheme="minorHAnsi"/>
        </w:rPr>
        <w:lastRenderedPageBreak/>
        <w:t xml:space="preserve">Traveller pitch. This will have the worst effect at a time of life when people most need a secure home or pitch. </w:t>
      </w:r>
    </w:p>
    <w:p w14:paraId="2FE2744E" w14:textId="5D11EC6B" w:rsidR="00591941" w:rsidRDefault="00BE2FF8" w:rsidP="006F35A5">
      <w:pPr>
        <w:pStyle w:val="NormalWeb"/>
        <w:spacing w:before="0" w:beforeAutospacing="0" w:after="0" w:afterAutospacing="0" w:line="276" w:lineRule="auto"/>
        <w:jc w:val="both"/>
        <w:rPr>
          <w:rFonts w:asciiTheme="minorHAnsi" w:hAnsiTheme="minorHAnsi" w:cstheme="minorHAnsi"/>
        </w:rPr>
      </w:pPr>
      <w:r w:rsidRPr="00472A55">
        <w:rPr>
          <w:rFonts w:asciiTheme="minorHAnsi" w:hAnsiTheme="minorHAnsi" w:cstheme="minorHAnsi"/>
        </w:rPr>
        <w:t>This raises various equality issues as the UK Government’s policy restricts Gypsy and Traveller access to culturally appropriate accommodation, particularly those who have other protected characteristics, as well as ethnicity. We believe that the UK Government’s 2015 change to the planning definition of a Gypsy (to exclude those Gypsies and Travellers who have permanently ceased travelling, including for reasons of ill-health, disability, old age) is not compatible with, for</w:t>
      </w:r>
      <w:r w:rsidR="00A02178">
        <w:rPr>
          <w:rFonts w:asciiTheme="minorHAnsi" w:hAnsiTheme="minorHAnsi" w:cstheme="minorHAnsi"/>
        </w:rPr>
        <w:t xml:space="preserve"> example, the following rights;</w:t>
      </w:r>
    </w:p>
    <w:p w14:paraId="0D871A75" w14:textId="77777777" w:rsidR="00A02178" w:rsidRPr="00472A55" w:rsidRDefault="00A02178" w:rsidP="006F35A5">
      <w:pPr>
        <w:pStyle w:val="NormalWeb"/>
        <w:spacing w:before="0" w:beforeAutospacing="0" w:after="0" w:afterAutospacing="0" w:line="276" w:lineRule="auto"/>
        <w:jc w:val="both"/>
        <w:rPr>
          <w:rFonts w:asciiTheme="minorHAnsi" w:hAnsiTheme="minorHAnsi" w:cstheme="minorHAnsi"/>
        </w:rPr>
      </w:pPr>
    </w:p>
    <w:p w14:paraId="1D94AB68" w14:textId="0C5DFE64" w:rsidR="00BE2FF8" w:rsidRPr="00472A55" w:rsidRDefault="00BE2FF8" w:rsidP="00A02178">
      <w:pPr>
        <w:pStyle w:val="NormalWeb"/>
        <w:numPr>
          <w:ilvl w:val="0"/>
          <w:numId w:val="17"/>
        </w:numPr>
        <w:spacing w:before="0" w:beforeAutospacing="0" w:after="0" w:afterAutospacing="0" w:line="276" w:lineRule="auto"/>
        <w:jc w:val="both"/>
        <w:rPr>
          <w:rFonts w:asciiTheme="minorHAnsi" w:hAnsiTheme="minorHAnsi" w:cstheme="minorHAnsi"/>
        </w:rPr>
      </w:pPr>
      <w:r w:rsidRPr="00472A55">
        <w:rPr>
          <w:rFonts w:asciiTheme="minorHAnsi" w:hAnsiTheme="minorHAnsi" w:cstheme="minorHAnsi"/>
        </w:rPr>
        <w:t>E</w:t>
      </w:r>
      <w:r w:rsidR="00B80594">
        <w:rPr>
          <w:rFonts w:asciiTheme="minorHAnsi" w:hAnsiTheme="minorHAnsi" w:cstheme="minorHAnsi"/>
        </w:rPr>
        <w:t xml:space="preserve">uropean </w:t>
      </w:r>
      <w:r w:rsidRPr="00472A55">
        <w:rPr>
          <w:rFonts w:asciiTheme="minorHAnsi" w:hAnsiTheme="minorHAnsi" w:cstheme="minorHAnsi"/>
        </w:rPr>
        <w:t>C</w:t>
      </w:r>
      <w:r w:rsidR="00B80594">
        <w:rPr>
          <w:rFonts w:asciiTheme="minorHAnsi" w:hAnsiTheme="minorHAnsi" w:cstheme="minorHAnsi"/>
        </w:rPr>
        <w:t xml:space="preserve">onvention on </w:t>
      </w:r>
      <w:r w:rsidRPr="00472A55">
        <w:rPr>
          <w:rFonts w:asciiTheme="minorHAnsi" w:hAnsiTheme="minorHAnsi" w:cstheme="minorHAnsi"/>
        </w:rPr>
        <w:t>H</w:t>
      </w:r>
      <w:r w:rsidR="00B80594">
        <w:rPr>
          <w:rFonts w:asciiTheme="minorHAnsi" w:hAnsiTheme="minorHAnsi" w:cstheme="minorHAnsi"/>
        </w:rPr>
        <w:t xml:space="preserve">uman </w:t>
      </w:r>
      <w:r w:rsidRPr="00472A55">
        <w:rPr>
          <w:rFonts w:asciiTheme="minorHAnsi" w:hAnsiTheme="minorHAnsi" w:cstheme="minorHAnsi"/>
        </w:rPr>
        <w:t>R</w:t>
      </w:r>
      <w:r w:rsidR="00B80594">
        <w:rPr>
          <w:rFonts w:asciiTheme="minorHAnsi" w:hAnsiTheme="minorHAnsi" w:cstheme="minorHAnsi"/>
        </w:rPr>
        <w:t>ights</w:t>
      </w:r>
      <w:r w:rsidRPr="00472A55">
        <w:rPr>
          <w:rFonts w:asciiTheme="minorHAnsi" w:hAnsiTheme="minorHAnsi" w:cstheme="minorHAnsi"/>
        </w:rPr>
        <w:t xml:space="preserve">, Article 8. </w:t>
      </w:r>
    </w:p>
    <w:p w14:paraId="6B806ACD" w14:textId="77777777" w:rsidR="00BE2FF8" w:rsidRPr="00472A55" w:rsidRDefault="00BE2FF8" w:rsidP="00A02178">
      <w:pPr>
        <w:pStyle w:val="NormalWeb"/>
        <w:numPr>
          <w:ilvl w:val="0"/>
          <w:numId w:val="17"/>
        </w:numPr>
        <w:spacing w:before="0" w:beforeAutospacing="0" w:after="0" w:afterAutospacing="0" w:line="276" w:lineRule="auto"/>
        <w:jc w:val="both"/>
        <w:rPr>
          <w:rFonts w:asciiTheme="minorHAnsi" w:hAnsiTheme="minorHAnsi" w:cstheme="minorHAnsi"/>
        </w:rPr>
      </w:pPr>
      <w:r w:rsidRPr="00472A55">
        <w:rPr>
          <w:rFonts w:asciiTheme="minorHAnsi" w:hAnsiTheme="minorHAnsi" w:cstheme="minorHAnsi"/>
        </w:rPr>
        <w:t>International Convention on the Elimination of All Forms of Racial Discrimination, Article 5 (</w:t>
      </w:r>
      <w:proofErr w:type="gramStart"/>
      <w:r w:rsidRPr="00472A55">
        <w:rPr>
          <w:rFonts w:asciiTheme="minorHAnsi" w:hAnsiTheme="minorHAnsi" w:cstheme="minorHAnsi"/>
        </w:rPr>
        <w:t>vi</w:t>
      </w:r>
      <w:proofErr w:type="gramEnd"/>
      <w:r w:rsidRPr="00472A55">
        <w:rPr>
          <w:rFonts w:asciiTheme="minorHAnsi" w:hAnsiTheme="minorHAnsi" w:cstheme="minorHAnsi"/>
        </w:rPr>
        <w:t xml:space="preserve">) The right to equal participation in cultural activities. </w:t>
      </w:r>
    </w:p>
    <w:p w14:paraId="388E3941" w14:textId="77777777" w:rsidR="00BE2FF8" w:rsidRPr="00472A55" w:rsidRDefault="00BE2FF8" w:rsidP="00A02178">
      <w:pPr>
        <w:pStyle w:val="NormalWeb"/>
        <w:numPr>
          <w:ilvl w:val="0"/>
          <w:numId w:val="17"/>
        </w:numPr>
        <w:spacing w:before="0" w:beforeAutospacing="0" w:after="0" w:afterAutospacing="0" w:line="276" w:lineRule="auto"/>
        <w:jc w:val="both"/>
        <w:rPr>
          <w:rFonts w:asciiTheme="minorHAnsi" w:hAnsiTheme="minorHAnsi" w:cstheme="minorHAnsi"/>
        </w:rPr>
      </w:pPr>
      <w:r w:rsidRPr="00472A55">
        <w:rPr>
          <w:rFonts w:asciiTheme="minorHAnsi" w:hAnsiTheme="minorHAnsi" w:cstheme="minorHAnsi"/>
        </w:rPr>
        <w:t>Convention on the Rights of Persons with Disabilities Article 9, requiring the protection of the right to ensure accessibility to enable disabled people to participate in all aspects of life.</w:t>
      </w:r>
    </w:p>
    <w:p w14:paraId="433732FA" w14:textId="77777777" w:rsidR="00A85A89" w:rsidRPr="00472A55" w:rsidRDefault="00A85A89" w:rsidP="006F35A5">
      <w:pPr>
        <w:pStyle w:val="NormalWeb"/>
        <w:spacing w:before="0" w:beforeAutospacing="0" w:after="0" w:afterAutospacing="0" w:line="276" w:lineRule="auto"/>
        <w:jc w:val="both"/>
        <w:rPr>
          <w:rFonts w:asciiTheme="minorHAnsi" w:hAnsiTheme="minorHAnsi" w:cstheme="minorHAnsi"/>
        </w:rPr>
      </w:pPr>
    </w:p>
    <w:p w14:paraId="37AB7BC9" w14:textId="7B8FC26E" w:rsidR="00A85A89" w:rsidRPr="00472A55" w:rsidRDefault="00A85A89" w:rsidP="006F35A5">
      <w:pPr>
        <w:pStyle w:val="NormalWeb"/>
        <w:spacing w:before="0" w:beforeAutospacing="0" w:after="0" w:afterAutospacing="0" w:line="276" w:lineRule="auto"/>
        <w:jc w:val="both"/>
        <w:rPr>
          <w:rFonts w:asciiTheme="minorHAnsi" w:hAnsiTheme="minorHAnsi" w:cstheme="minorHAnsi"/>
        </w:rPr>
      </w:pPr>
      <w:r w:rsidRPr="00472A55">
        <w:rPr>
          <w:rFonts w:asciiTheme="minorHAnsi" w:hAnsiTheme="minorHAnsi" w:cstheme="minorHAnsi"/>
        </w:rPr>
        <w:t>There have been a number of recommendations in international committee reports on site provision that hav</w:t>
      </w:r>
      <w:r w:rsidR="00A02178">
        <w:rPr>
          <w:rFonts w:asciiTheme="minorHAnsi" w:hAnsiTheme="minorHAnsi" w:cstheme="minorHAnsi"/>
        </w:rPr>
        <w:t>e been ignored. These include;</w:t>
      </w:r>
    </w:p>
    <w:p w14:paraId="48B89520" w14:textId="77777777" w:rsidR="00A85A89" w:rsidRPr="00B80594" w:rsidRDefault="00A85A89" w:rsidP="006F35A5">
      <w:pPr>
        <w:pStyle w:val="NormalWeb"/>
        <w:spacing w:before="0" w:beforeAutospacing="0" w:after="0" w:afterAutospacing="0" w:line="276" w:lineRule="auto"/>
        <w:jc w:val="both"/>
        <w:rPr>
          <w:rFonts w:asciiTheme="minorHAnsi" w:hAnsiTheme="minorHAnsi" w:cstheme="minorHAnsi"/>
          <w:b/>
        </w:rPr>
      </w:pPr>
    </w:p>
    <w:p w14:paraId="6C3DD4EC" w14:textId="3AD0F350" w:rsidR="00A85A89" w:rsidRPr="00B80594" w:rsidRDefault="00A02178" w:rsidP="00696CF7">
      <w:pPr>
        <w:spacing w:line="276" w:lineRule="auto"/>
        <w:ind w:left="360"/>
        <w:jc w:val="both"/>
        <w:rPr>
          <w:rFonts w:cstheme="minorHAnsi"/>
          <w:b/>
          <w:szCs w:val="24"/>
        </w:rPr>
      </w:pPr>
      <w:r w:rsidRPr="00B80594">
        <w:rPr>
          <w:rFonts w:cstheme="minorHAnsi"/>
          <w:b/>
          <w:i/>
          <w:szCs w:val="24"/>
        </w:rPr>
        <w:t>“</w:t>
      </w:r>
      <w:r w:rsidR="00A85A89" w:rsidRPr="00B80594">
        <w:rPr>
          <w:rFonts w:cstheme="minorHAnsi"/>
          <w:b/>
          <w:i/>
          <w:szCs w:val="24"/>
        </w:rPr>
        <w:t>ECRI recommends that the new planning definition in England of Gypsy and Traveller is replaced with the previous one of 2012, that sufficient pitches are provided according to the needs of these communities, and that alternatives to eviction, such as the negotiated stopping policy in the city of Leeds, are promoted and replicated elsewhere.</w:t>
      </w:r>
      <w:r w:rsidRPr="00B80594">
        <w:rPr>
          <w:rFonts w:cstheme="minorHAnsi"/>
          <w:b/>
          <w:szCs w:val="24"/>
        </w:rPr>
        <w:t>”</w:t>
      </w:r>
      <w:r w:rsidR="00FA1FE7" w:rsidRPr="00B80594">
        <w:rPr>
          <w:rFonts w:cstheme="minorHAnsi"/>
          <w:b/>
          <w:szCs w:val="24"/>
        </w:rPr>
        <w:t xml:space="preserve"> </w:t>
      </w:r>
      <w:r w:rsidRPr="00B80594">
        <w:rPr>
          <w:rFonts w:cstheme="minorHAnsi"/>
          <w:b/>
          <w:szCs w:val="24"/>
        </w:rPr>
        <w:t>(ECRI, 2016: para 98)</w:t>
      </w:r>
    </w:p>
    <w:p w14:paraId="1B1E5BF2" w14:textId="12357DB0" w:rsidR="00DB5395" w:rsidRPr="00B80594" w:rsidRDefault="00696CF7" w:rsidP="00696CF7">
      <w:pPr>
        <w:spacing w:line="276" w:lineRule="auto"/>
        <w:ind w:left="360"/>
        <w:jc w:val="both"/>
        <w:rPr>
          <w:rFonts w:cstheme="minorHAnsi"/>
          <w:b/>
          <w:sz w:val="20"/>
          <w:szCs w:val="24"/>
        </w:rPr>
      </w:pPr>
      <w:r w:rsidRPr="00B80594">
        <w:rPr>
          <w:rFonts w:cstheme="minorHAnsi"/>
          <w:b/>
          <w:i/>
          <w:szCs w:val="24"/>
        </w:rPr>
        <w:t xml:space="preserve">“Recalling its general recommendation No. 27 (2000) on discrimination against Roma, the Committee recommends that the State party: (b) Ensure the provision of adequate and culturally appropriate accommodation and stopping sites as a matter of priority throughout the State party CERD/C/GBR/CO/21-23 7 and regularly publish the net increase of pitches for Gypsies and Travellers created through the Traveller Pitch Fund.” </w:t>
      </w:r>
      <w:r w:rsidRPr="00B80594">
        <w:rPr>
          <w:rFonts w:cstheme="minorHAnsi"/>
          <w:b/>
          <w:szCs w:val="24"/>
        </w:rPr>
        <w:t>(CERD, 2016: para 25)</w:t>
      </w:r>
    </w:p>
    <w:p w14:paraId="24989610" w14:textId="3DE6E0CA" w:rsidR="00A85A89" w:rsidRPr="00B80594" w:rsidRDefault="00696CF7" w:rsidP="00257A6C">
      <w:pPr>
        <w:spacing w:line="276" w:lineRule="auto"/>
        <w:ind w:left="360"/>
        <w:jc w:val="both"/>
        <w:rPr>
          <w:rFonts w:cstheme="minorHAnsi"/>
          <w:b/>
          <w:szCs w:val="24"/>
        </w:rPr>
      </w:pPr>
      <w:r w:rsidRPr="00B80594">
        <w:rPr>
          <w:rFonts w:cstheme="minorHAnsi"/>
          <w:b/>
          <w:i/>
          <w:szCs w:val="24"/>
        </w:rPr>
        <w:t>“</w:t>
      </w:r>
      <w:r w:rsidR="00A85A89" w:rsidRPr="00B80594">
        <w:rPr>
          <w:rFonts w:cstheme="minorHAnsi"/>
          <w:b/>
          <w:i/>
          <w:szCs w:val="24"/>
        </w:rPr>
        <w:t xml:space="preserve">The Committee recalls its previous recommendation (see E/C.12/GBR/CO/5, para. 29) </w:t>
      </w:r>
      <w:proofErr w:type="gramStart"/>
      <w:r w:rsidR="00A85A89" w:rsidRPr="00B80594">
        <w:rPr>
          <w:rFonts w:cstheme="minorHAnsi"/>
          <w:b/>
          <w:i/>
          <w:szCs w:val="24"/>
        </w:rPr>
        <w:t>and</w:t>
      </w:r>
      <w:proofErr w:type="gramEnd"/>
      <w:r w:rsidR="00A85A89" w:rsidRPr="00B80594">
        <w:rPr>
          <w:rFonts w:cstheme="minorHAnsi"/>
          <w:b/>
          <w:i/>
          <w:szCs w:val="24"/>
        </w:rPr>
        <w:t xml:space="preserve"> urges the State party to:..(d) Ensure adequate access to culturally appropriate accommodation and stopping sites for the Roma, Gypsy and Traveller communities, as appropriate; take steps to avoid all forms of discrimination in the provision of accommodation; and repeal the Unauthorised Encampments (Northern Ireland) Order 2005.</w:t>
      </w:r>
      <w:r w:rsidRPr="00B80594">
        <w:rPr>
          <w:rFonts w:cstheme="minorHAnsi"/>
          <w:b/>
          <w:i/>
          <w:szCs w:val="24"/>
        </w:rPr>
        <w:t>”</w:t>
      </w:r>
      <w:r w:rsidR="00FA1FE7" w:rsidRPr="00B80594">
        <w:rPr>
          <w:rFonts w:cstheme="minorHAnsi"/>
          <w:b/>
          <w:szCs w:val="24"/>
        </w:rPr>
        <w:t xml:space="preserve"> </w:t>
      </w:r>
      <w:r w:rsidR="00350C1A" w:rsidRPr="00B80594">
        <w:rPr>
          <w:rFonts w:cstheme="minorHAnsi"/>
          <w:b/>
          <w:szCs w:val="24"/>
        </w:rPr>
        <w:t>(CESCR, 2016: para 50)</w:t>
      </w:r>
    </w:p>
    <w:p w14:paraId="2BD034DA" w14:textId="6A6588B6" w:rsidR="00350C1A" w:rsidRPr="00B80594" w:rsidRDefault="00350C1A" w:rsidP="00350C1A">
      <w:pPr>
        <w:spacing w:after="0" w:line="276" w:lineRule="auto"/>
        <w:ind w:left="360"/>
        <w:jc w:val="both"/>
        <w:rPr>
          <w:rFonts w:eastAsia="Times New Roman" w:cstheme="minorHAnsi"/>
          <w:b/>
          <w:szCs w:val="24"/>
          <w:lang w:eastAsia="en-GB"/>
        </w:rPr>
      </w:pPr>
      <w:r w:rsidRPr="00B80594">
        <w:rPr>
          <w:rFonts w:eastAsia="Times New Roman" w:cstheme="minorHAnsi"/>
          <w:b/>
          <w:i/>
          <w:szCs w:val="24"/>
          <w:lang w:eastAsia="en-GB"/>
        </w:rPr>
        <w:t>“</w:t>
      </w:r>
      <w:r w:rsidR="00A85A89" w:rsidRPr="00B80594">
        <w:rPr>
          <w:rFonts w:eastAsia="Times New Roman" w:cstheme="minorHAnsi"/>
          <w:b/>
          <w:i/>
          <w:szCs w:val="24"/>
          <w:lang w:eastAsia="en-GB"/>
        </w:rPr>
        <w:t xml:space="preserve">Recommendations for immediate action - Revert to previous legislation in England addressing specifically the provision of permanent and temporary site needs of the Gypsies and Travellers minority, and reinstate a duty for local authorities to provide these sites when the need has been identified in order to ensure adequate availability; reintroduce a compliance duty for local authorities as regards the provision of sites in Scotland; and set up a multi-agency taskforce on </w:t>
      </w:r>
      <w:r w:rsidR="00A85A89" w:rsidRPr="00B80594">
        <w:rPr>
          <w:rFonts w:eastAsia="Times New Roman" w:cstheme="minorHAnsi"/>
          <w:b/>
          <w:i/>
          <w:szCs w:val="24"/>
          <w:lang w:eastAsia="en-GB"/>
        </w:rPr>
        <w:lastRenderedPageBreak/>
        <w:t>Traveller sites in Northern Ireland to cater to the needs of Irish Travellers</w:t>
      </w:r>
      <w:r w:rsidRPr="00B80594">
        <w:rPr>
          <w:rFonts w:eastAsia="Times New Roman" w:cstheme="minorHAnsi"/>
          <w:b/>
          <w:szCs w:val="24"/>
          <w:lang w:eastAsia="en-GB"/>
        </w:rPr>
        <w:t>” (Council of Europe, 2017)</w:t>
      </w:r>
      <w:r w:rsidR="00B80594" w:rsidRPr="00B80594">
        <w:rPr>
          <w:rFonts w:eastAsia="Times New Roman" w:cstheme="minorHAnsi"/>
          <w:b/>
          <w:szCs w:val="24"/>
          <w:lang w:eastAsia="en-GB"/>
        </w:rPr>
        <w:t>.</w:t>
      </w:r>
    </w:p>
    <w:p w14:paraId="7B962F60" w14:textId="77777777" w:rsidR="00A85A89" w:rsidRPr="00472A55" w:rsidRDefault="00A85A89" w:rsidP="006F35A5">
      <w:pPr>
        <w:pStyle w:val="NormalWeb"/>
        <w:spacing w:before="0" w:beforeAutospacing="0" w:after="0" w:afterAutospacing="0" w:line="276" w:lineRule="auto"/>
        <w:jc w:val="both"/>
        <w:rPr>
          <w:rFonts w:asciiTheme="minorHAnsi" w:hAnsiTheme="minorHAnsi" w:cstheme="minorHAnsi"/>
        </w:rPr>
      </w:pPr>
    </w:p>
    <w:p w14:paraId="4BA47EEB" w14:textId="77777777" w:rsidR="00591941" w:rsidRPr="00472A55" w:rsidRDefault="00591941" w:rsidP="006F35A5">
      <w:pPr>
        <w:pStyle w:val="NormalWeb"/>
        <w:spacing w:before="0" w:beforeAutospacing="0" w:after="0" w:afterAutospacing="0" w:line="276" w:lineRule="auto"/>
        <w:jc w:val="both"/>
        <w:rPr>
          <w:rFonts w:asciiTheme="minorHAnsi" w:hAnsiTheme="minorHAnsi" w:cstheme="minorHAnsi"/>
        </w:rPr>
      </w:pPr>
      <w:r w:rsidRPr="00472A55">
        <w:rPr>
          <w:rFonts w:asciiTheme="minorHAnsi" w:hAnsiTheme="minorHAnsi" w:cstheme="minorHAnsi"/>
        </w:rPr>
        <w:t xml:space="preserve">The provision of more sites for Gypsies and Travellers is essential to reduce the multiple disadvantages experienced by Gypsies and Travellers and to reduce </w:t>
      </w:r>
      <w:r w:rsidR="00A85A89" w:rsidRPr="00472A55">
        <w:rPr>
          <w:rFonts w:asciiTheme="minorHAnsi" w:hAnsiTheme="minorHAnsi" w:cstheme="minorHAnsi"/>
        </w:rPr>
        <w:t>exposure to race hate on unauthorised encampments.</w:t>
      </w:r>
    </w:p>
    <w:p w14:paraId="179BE250" w14:textId="5E2D8A74" w:rsidR="00350C1A" w:rsidRDefault="00350C1A" w:rsidP="00B80594">
      <w:pPr>
        <w:pStyle w:val="Heading2"/>
        <w:ind w:left="0"/>
      </w:pPr>
      <w:bookmarkStart w:id="8" w:name="_Toc510100796"/>
      <w:r>
        <w:t>Recommendation</w:t>
      </w:r>
      <w:r w:rsidR="00816A11">
        <w:t>s</w:t>
      </w:r>
      <w:bookmarkEnd w:id="8"/>
    </w:p>
    <w:p w14:paraId="2EACCC45" w14:textId="2E98960D" w:rsidR="00E55ABA" w:rsidRPr="00B80594" w:rsidRDefault="00350C1A" w:rsidP="00B80594">
      <w:pPr>
        <w:pStyle w:val="ListParagraph"/>
        <w:numPr>
          <w:ilvl w:val="0"/>
          <w:numId w:val="25"/>
        </w:numPr>
        <w:rPr>
          <w:b/>
          <w:sz w:val="24"/>
        </w:rPr>
      </w:pPr>
      <w:r w:rsidRPr="00B80594">
        <w:rPr>
          <w:b/>
          <w:sz w:val="24"/>
        </w:rPr>
        <w:t>A</w:t>
      </w:r>
      <w:r w:rsidR="00EA0553" w:rsidRPr="00B80594">
        <w:rPr>
          <w:b/>
          <w:sz w:val="24"/>
        </w:rPr>
        <w:t>dopt the recommendations outlined in the above international committee reports above</w:t>
      </w:r>
      <w:r w:rsidRPr="00B80594">
        <w:rPr>
          <w:b/>
          <w:sz w:val="24"/>
        </w:rPr>
        <w:t xml:space="preserve"> (ECRI, CERD, CESCR, Council of Europe</w:t>
      </w:r>
      <w:r w:rsidR="003D45AA" w:rsidRPr="00B80594">
        <w:rPr>
          <w:b/>
          <w:sz w:val="24"/>
        </w:rPr>
        <w:t>)</w:t>
      </w:r>
      <w:r w:rsidR="00EA0553" w:rsidRPr="00B80594">
        <w:rPr>
          <w:b/>
          <w:sz w:val="24"/>
        </w:rPr>
        <w:t>.</w:t>
      </w:r>
    </w:p>
    <w:p w14:paraId="58E5AF88" w14:textId="77777777" w:rsidR="0054691B" w:rsidRDefault="0054691B">
      <w:pPr>
        <w:rPr>
          <w:rFonts w:asciiTheme="majorHAnsi" w:eastAsiaTheme="majorEastAsia" w:hAnsiTheme="majorHAnsi" w:cstheme="majorBidi"/>
          <w:b/>
          <w:bCs/>
          <w:color w:val="538135" w:themeColor="accent6" w:themeShade="BF"/>
          <w:sz w:val="28"/>
          <w:szCs w:val="28"/>
        </w:rPr>
      </w:pPr>
      <w:r>
        <w:br w:type="page"/>
      </w:r>
    </w:p>
    <w:p w14:paraId="7E8BCB3F" w14:textId="77777777" w:rsidR="0054691B" w:rsidRDefault="0054691B" w:rsidP="00816A11">
      <w:pPr>
        <w:pStyle w:val="Heading1"/>
      </w:pPr>
    </w:p>
    <w:p w14:paraId="71133AA0" w14:textId="548F97F5" w:rsidR="0099263B" w:rsidRPr="00DC00E2" w:rsidRDefault="0099263B" w:rsidP="00B80594">
      <w:pPr>
        <w:pStyle w:val="Heading1"/>
        <w:ind w:left="0"/>
      </w:pPr>
      <w:bookmarkStart w:id="9" w:name="_Toc510100797"/>
      <w:r w:rsidRPr="00DC00E2">
        <w:t>Education</w:t>
      </w:r>
      <w:bookmarkEnd w:id="9"/>
      <w:r w:rsidR="00062D80">
        <w:t xml:space="preserve"> </w:t>
      </w:r>
    </w:p>
    <w:p w14:paraId="218E81A7" w14:textId="166F25EA" w:rsidR="00784369" w:rsidRPr="00472A55" w:rsidRDefault="00581DCB" w:rsidP="006F35A5">
      <w:pPr>
        <w:spacing w:line="276" w:lineRule="auto"/>
        <w:jc w:val="both"/>
        <w:rPr>
          <w:rFonts w:cstheme="minorHAnsi"/>
          <w:sz w:val="24"/>
          <w:szCs w:val="24"/>
        </w:rPr>
      </w:pPr>
      <w:r w:rsidRPr="00472A55">
        <w:rPr>
          <w:rFonts w:cstheme="minorHAnsi"/>
          <w:sz w:val="24"/>
          <w:szCs w:val="24"/>
        </w:rPr>
        <w:t>In October 2017 t</w:t>
      </w:r>
      <w:r w:rsidR="00784369" w:rsidRPr="00472A55">
        <w:rPr>
          <w:rFonts w:cstheme="minorHAnsi"/>
          <w:sz w:val="24"/>
          <w:szCs w:val="24"/>
        </w:rPr>
        <w:t>he</w:t>
      </w:r>
      <w:r w:rsidRPr="00472A55">
        <w:rPr>
          <w:rFonts w:cstheme="minorHAnsi"/>
          <w:sz w:val="24"/>
          <w:szCs w:val="24"/>
        </w:rPr>
        <w:t xml:space="preserve"> UK</w:t>
      </w:r>
      <w:r w:rsidR="00784369" w:rsidRPr="00472A55">
        <w:rPr>
          <w:rFonts w:cstheme="minorHAnsi"/>
          <w:sz w:val="24"/>
          <w:szCs w:val="24"/>
        </w:rPr>
        <w:t xml:space="preserve"> Government published the findings of its Race Disparity Audit</w:t>
      </w:r>
      <w:r w:rsidRPr="00472A55">
        <w:rPr>
          <w:rFonts w:cstheme="minorHAnsi"/>
          <w:sz w:val="24"/>
          <w:szCs w:val="24"/>
        </w:rPr>
        <w:t xml:space="preserve"> </w:t>
      </w:r>
      <w:r w:rsidR="00784369" w:rsidRPr="00472A55">
        <w:rPr>
          <w:rFonts w:cstheme="minorHAnsi"/>
          <w:sz w:val="24"/>
          <w:szCs w:val="24"/>
        </w:rPr>
        <w:t>which shows that Gypsies and Travellers have the lowest educational achievement of any ethnic minority</w:t>
      </w:r>
      <w:r w:rsidR="00DF262B">
        <w:rPr>
          <w:rFonts w:cstheme="minorHAnsi"/>
          <w:sz w:val="24"/>
          <w:szCs w:val="24"/>
        </w:rPr>
        <w:t xml:space="preserve"> (Cabinet Office, 2017)</w:t>
      </w:r>
      <w:r w:rsidR="00784369" w:rsidRPr="00472A55">
        <w:rPr>
          <w:rFonts w:cstheme="minorHAnsi"/>
          <w:sz w:val="24"/>
          <w:szCs w:val="24"/>
        </w:rPr>
        <w:t>.</w:t>
      </w:r>
      <w:r w:rsidR="00DF262B">
        <w:rPr>
          <w:rFonts w:cstheme="minorHAnsi"/>
          <w:sz w:val="24"/>
          <w:szCs w:val="24"/>
        </w:rPr>
        <w:t xml:space="preserve"> Key findings of the report are outlined below;</w:t>
      </w:r>
    </w:p>
    <w:p w14:paraId="73109DF6" w14:textId="77777777" w:rsidR="00784369" w:rsidRPr="00472A55" w:rsidRDefault="00784369" w:rsidP="008771DC">
      <w:pPr>
        <w:pStyle w:val="ListParagraph"/>
        <w:numPr>
          <w:ilvl w:val="0"/>
          <w:numId w:val="8"/>
        </w:numPr>
        <w:spacing w:line="276" w:lineRule="auto"/>
        <w:jc w:val="both"/>
        <w:rPr>
          <w:rFonts w:cstheme="minorHAnsi"/>
          <w:sz w:val="24"/>
          <w:szCs w:val="24"/>
        </w:rPr>
      </w:pPr>
      <w:r w:rsidRPr="00472A55">
        <w:rPr>
          <w:rFonts w:cstheme="minorHAnsi"/>
          <w:sz w:val="24"/>
          <w:szCs w:val="24"/>
        </w:rPr>
        <w:t>In reading attainment for children aged 5-7 (key stage 1) Gypsy/Roma were the least likely to meet the higher standard.</w:t>
      </w:r>
    </w:p>
    <w:p w14:paraId="5F88CC58" w14:textId="77777777" w:rsidR="00784369" w:rsidRPr="00472A55" w:rsidRDefault="00784369" w:rsidP="008771DC">
      <w:pPr>
        <w:pStyle w:val="ListParagraph"/>
        <w:numPr>
          <w:ilvl w:val="0"/>
          <w:numId w:val="8"/>
        </w:numPr>
        <w:spacing w:line="276" w:lineRule="auto"/>
        <w:jc w:val="both"/>
        <w:rPr>
          <w:rFonts w:cstheme="minorHAnsi"/>
          <w:sz w:val="24"/>
          <w:szCs w:val="24"/>
        </w:rPr>
      </w:pPr>
      <w:r w:rsidRPr="00472A55">
        <w:rPr>
          <w:rFonts w:cstheme="minorHAnsi"/>
          <w:sz w:val="24"/>
          <w:szCs w:val="24"/>
        </w:rPr>
        <w:t>In reading attainment for children aged 7-11 (key stage 2) Gypsy/Roma were the least likely to meet the expected and higher standards, and Irish Traveller children made least progress in reading between key stage 1 and key stage 2.</w:t>
      </w:r>
    </w:p>
    <w:p w14:paraId="1E142E0D" w14:textId="77777777" w:rsidR="00784369" w:rsidRPr="00472A55" w:rsidRDefault="00784369" w:rsidP="008771DC">
      <w:pPr>
        <w:pStyle w:val="ListParagraph"/>
        <w:numPr>
          <w:ilvl w:val="0"/>
          <w:numId w:val="8"/>
        </w:numPr>
        <w:spacing w:line="276" w:lineRule="auto"/>
        <w:jc w:val="both"/>
        <w:rPr>
          <w:rFonts w:cstheme="minorHAnsi"/>
          <w:sz w:val="24"/>
          <w:szCs w:val="24"/>
        </w:rPr>
      </w:pPr>
      <w:r w:rsidRPr="00472A55">
        <w:rPr>
          <w:rFonts w:cstheme="minorHAnsi"/>
          <w:sz w:val="24"/>
          <w:szCs w:val="24"/>
        </w:rPr>
        <w:t>Gypsy/Roma are the least likely to achieve A-C in English and Maths GCSE.  Only 10% of Gypsy/Roma and 21% or Irish Traveller achieved this, compared to 63% of all pupils.</w:t>
      </w:r>
    </w:p>
    <w:p w14:paraId="073779A6" w14:textId="77777777" w:rsidR="00784369" w:rsidRPr="00472A55" w:rsidRDefault="00784369" w:rsidP="008771DC">
      <w:pPr>
        <w:pStyle w:val="ListParagraph"/>
        <w:numPr>
          <w:ilvl w:val="0"/>
          <w:numId w:val="8"/>
        </w:numPr>
        <w:spacing w:line="276" w:lineRule="auto"/>
        <w:jc w:val="both"/>
        <w:rPr>
          <w:rFonts w:cstheme="minorHAnsi"/>
          <w:sz w:val="24"/>
          <w:szCs w:val="24"/>
        </w:rPr>
      </w:pPr>
      <w:r w:rsidRPr="00472A55">
        <w:rPr>
          <w:rFonts w:cstheme="minorHAnsi"/>
          <w:sz w:val="24"/>
          <w:szCs w:val="24"/>
        </w:rPr>
        <w:t>Only 9% of Gypsy/Roma boys achieved this, compared to 59% of boys in all ethnic groups.</w:t>
      </w:r>
    </w:p>
    <w:p w14:paraId="76428F5F" w14:textId="77777777" w:rsidR="00784369" w:rsidRPr="00472A55" w:rsidRDefault="00784369" w:rsidP="008771DC">
      <w:pPr>
        <w:pStyle w:val="ListParagraph"/>
        <w:numPr>
          <w:ilvl w:val="0"/>
          <w:numId w:val="8"/>
        </w:numPr>
        <w:spacing w:line="276" w:lineRule="auto"/>
        <w:jc w:val="both"/>
        <w:rPr>
          <w:rFonts w:cstheme="minorHAnsi"/>
          <w:sz w:val="24"/>
          <w:szCs w:val="24"/>
        </w:rPr>
      </w:pPr>
      <w:r w:rsidRPr="00472A55">
        <w:rPr>
          <w:rFonts w:cstheme="minorHAnsi"/>
          <w:sz w:val="24"/>
          <w:szCs w:val="24"/>
        </w:rPr>
        <w:t>Gypsy/Roma boys eligible for Free School Meals were the least likely to achieve (only 7%) of all groups.</w:t>
      </w:r>
    </w:p>
    <w:p w14:paraId="728326F2" w14:textId="77777777" w:rsidR="00784369" w:rsidRPr="00472A55" w:rsidRDefault="00784369" w:rsidP="008771DC">
      <w:pPr>
        <w:pStyle w:val="ListParagraph"/>
        <w:numPr>
          <w:ilvl w:val="0"/>
          <w:numId w:val="8"/>
        </w:numPr>
        <w:spacing w:line="276" w:lineRule="auto"/>
        <w:jc w:val="both"/>
        <w:rPr>
          <w:rFonts w:cstheme="minorHAnsi"/>
          <w:sz w:val="24"/>
          <w:szCs w:val="24"/>
        </w:rPr>
      </w:pPr>
      <w:r w:rsidRPr="00472A55">
        <w:rPr>
          <w:rFonts w:cstheme="minorHAnsi"/>
          <w:sz w:val="24"/>
          <w:szCs w:val="24"/>
        </w:rPr>
        <w:t xml:space="preserve">Irish Traveller and Gypsy/Roma students were least likely to achieve 3 grade </w:t>
      </w:r>
      <w:proofErr w:type="gramStart"/>
      <w:r w:rsidRPr="00472A55">
        <w:rPr>
          <w:rFonts w:cstheme="minorHAnsi"/>
          <w:sz w:val="24"/>
          <w:szCs w:val="24"/>
        </w:rPr>
        <w:t>A</w:t>
      </w:r>
      <w:proofErr w:type="gramEnd"/>
      <w:r w:rsidRPr="00472A55">
        <w:rPr>
          <w:rFonts w:cstheme="minorHAnsi"/>
          <w:sz w:val="24"/>
          <w:szCs w:val="24"/>
        </w:rPr>
        <w:t xml:space="preserve"> </w:t>
      </w:r>
      <w:proofErr w:type="spellStart"/>
      <w:r w:rsidRPr="00472A55">
        <w:rPr>
          <w:rFonts w:cstheme="minorHAnsi"/>
          <w:sz w:val="24"/>
          <w:szCs w:val="24"/>
        </w:rPr>
        <w:t>A</w:t>
      </w:r>
      <w:proofErr w:type="spellEnd"/>
      <w:r w:rsidRPr="00472A55">
        <w:rPr>
          <w:rFonts w:cstheme="minorHAnsi"/>
          <w:sz w:val="24"/>
          <w:szCs w:val="24"/>
        </w:rPr>
        <w:t xml:space="preserve"> levels, at 0%.  The number of students in these groups is extremely small, 17 Gypsy/Roma and 4 Irish Traveller students took </w:t>
      </w:r>
      <w:proofErr w:type="gramStart"/>
      <w:r w:rsidRPr="00472A55">
        <w:rPr>
          <w:rFonts w:cstheme="minorHAnsi"/>
          <w:sz w:val="24"/>
          <w:szCs w:val="24"/>
        </w:rPr>
        <w:t>A</w:t>
      </w:r>
      <w:proofErr w:type="gramEnd"/>
      <w:r w:rsidRPr="00472A55">
        <w:rPr>
          <w:rFonts w:cstheme="minorHAnsi"/>
          <w:sz w:val="24"/>
          <w:szCs w:val="24"/>
        </w:rPr>
        <w:t xml:space="preserve"> levels in 2015/16, according to the statistics.</w:t>
      </w:r>
    </w:p>
    <w:p w14:paraId="2C7A006F" w14:textId="77777777" w:rsidR="00784369" w:rsidRPr="00472A55" w:rsidRDefault="00784369" w:rsidP="008771DC">
      <w:pPr>
        <w:pStyle w:val="ListParagraph"/>
        <w:numPr>
          <w:ilvl w:val="0"/>
          <w:numId w:val="8"/>
        </w:numPr>
        <w:spacing w:line="276" w:lineRule="auto"/>
        <w:jc w:val="both"/>
        <w:rPr>
          <w:rFonts w:cstheme="minorHAnsi"/>
          <w:sz w:val="24"/>
          <w:szCs w:val="24"/>
        </w:rPr>
      </w:pPr>
      <w:r w:rsidRPr="00472A55">
        <w:rPr>
          <w:rFonts w:cstheme="minorHAnsi"/>
          <w:sz w:val="24"/>
          <w:szCs w:val="24"/>
        </w:rPr>
        <w:t>In 2014/15 over 90% of pupils from nearly every ethnic group stayed in education, employment or training, for at least 2 terms after key stage 4, except for Gypsy/Roma and Irish Traveller where the figure was about two thirds.  They were the least likely to stay in education but the most likely to go into employment or training (6% of Gypsy/Roma and 9% of Irish Traveller).</w:t>
      </w:r>
    </w:p>
    <w:p w14:paraId="52C4EE6C" w14:textId="77CD2A30" w:rsidR="00477977" w:rsidRPr="00472A55" w:rsidRDefault="00477977" w:rsidP="006F35A5">
      <w:pPr>
        <w:spacing w:line="276" w:lineRule="auto"/>
        <w:jc w:val="both"/>
        <w:rPr>
          <w:rFonts w:cstheme="minorHAnsi"/>
          <w:sz w:val="24"/>
          <w:szCs w:val="24"/>
        </w:rPr>
      </w:pPr>
      <w:r w:rsidRPr="00472A55">
        <w:rPr>
          <w:rFonts w:eastAsiaTheme="minorEastAsia" w:cstheme="minorHAnsi"/>
          <w:noProof/>
          <w:sz w:val="24"/>
          <w:szCs w:val="24"/>
          <w:lang w:val="en-US" w:eastAsia="en-GB"/>
        </w:rPr>
        <w:t xml:space="preserve">The Race Disparity Audit has </w:t>
      </w:r>
      <w:r w:rsidR="0061717A" w:rsidRPr="00472A55">
        <w:rPr>
          <w:rFonts w:eastAsiaTheme="minorEastAsia" w:cstheme="minorHAnsi"/>
          <w:noProof/>
          <w:sz w:val="24"/>
          <w:szCs w:val="24"/>
          <w:lang w:val="en-US" w:eastAsia="en-GB"/>
        </w:rPr>
        <w:t xml:space="preserve">also </w:t>
      </w:r>
      <w:r w:rsidRPr="00472A55">
        <w:rPr>
          <w:rFonts w:eastAsiaTheme="minorEastAsia" w:cstheme="minorHAnsi"/>
          <w:noProof/>
          <w:sz w:val="24"/>
          <w:szCs w:val="24"/>
          <w:lang w:val="en-US" w:eastAsia="en-GB"/>
        </w:rPr>
        <w:t xml:space="preserve">highlighted that </w:t>
      </w:r>
      <w:r w:rsidRPr="00472A55">
        <w:rPr>
          <w:rFonts w:cstheme="minorHAnsi"/>
          <w:sz w:val="24"/>
          <w:szCs w:val="24"/>
        </w:rPr>
        <w:t xml:space="preserve">Gypsy and Traveller pupils experience the highest rate of fixed period and permanent exclusions of any group. </w:t>
      </w:r>
      <w:r w:rsidR="00DC00E2">
        <w:rPr>
          <w:rFonts w:cstheme="minorHAnsi"/>
          <w:sz w:val="24"/>
          <w:szCs w:val="24"/>
        </w:rPr>
        <w:t>This has been highlighted in numerous reports over the years yet the UK Government has done very little to address this huge race related disparity</w:t>
      </w:r>
      <w:r w:rsidR="00F31D21">
        <w:rPr>
          <w:rFonts w:cstheme="minorHAnsi"/>
          <w:sz w:val="24"/>
          <w:szCs w:val="24"/>
        </w:rPr>
        <w:t xml:space="preserve"> (Roma Support Group, 2017)</w:t>
      </w:r>
      <w:r w:rsidR="00DC00E2">
        <w:rPr>
          <w:rFonts w:cstheme="minorHAnsi"/>
          <w:sz w:val="24"/>
          <w:szCs w:val="24"/>
        </w:rPr>
        <w:t xml:space="preserve">. </w:t>
      </w:r>
      <w:r w:rsidRPr="00472A55">
        <w:rPr>
          <w:rFonts w:cstheme="minorHAnsi"/>
          <w:sz w:val="24"/>
          <w:szCs w:val="24"/>
        </w:rPr>
        <w:t>In 2012 the Children’s Commissioner found that 100% of Gypsy/Traveller exclusions it rev</w:t>
      </w:r>
      <w:r w:rsidR="00FB2005" w:rsidRPr="00472A55">
        <w:rPr>
          <w:rFonts w:cstheme="minorHAnsi"/>
          <w:sz w:val="24"/>
          <w:szCs w:val="24"/>
        </w:rPr>
        <w:t xml:space="preserve">iewed were overturned on </w:t>
      </w:r>
      <w:r w:rsidR="00F31D21">
        <w:rPr>
          <w:rFonts w:cstheme="minorHAnsi"/>
          <w:sz w:val="24"/>
          <w:szCs w:val="24"/>
        </w:rPr>
        <w:t>appeal (Children’s Commissioner, 2012)</w:t>
      </w:r>
      <w:r w:rsidR="00FB2005" w:rsidRPr="00472A55">
        <w:rPr>
          <w:rFonts w:cstheme="minorHAnsi"/>
          <w:sz w:val="24"/>
          <w:szCs w:val="24"/>
        </w:rPr>
        <w:t>.</w:t>
      </w:r>
    </w:p>
    <w:p w14:paraId="72BD7590" w14:textId="4207CFE6" w:rsidR="001F0702" w:rsidRPr="00472A55" w:rsidRDefault="001F0702" w:rsidP="006F35A5">
      <w:pPr>
        <w:spacing w:line="276" w:lineRule="auto"/>
        <w:jc w:val="both"/>
        <w:rPr>
          <w:rFonts w:cstheme="minorHAnsi"/>
          <w:sz w:val="24"/>
          <w:szCs w:val="24"/>
        </w:rPr>
      </w:pPr>
      <w:r w:rsidRPr="00472A55">
        <w:rPr>
          <w:rFonts w:cstheme="minorHAnsi"/>
          <w:sz w:val="24"/>
          <w:szCs w:val="24"/>
        </w:rPr>
        <w:t xml:space="preserve">There are many contributing factors to </w:t>
      </w:r>
      <w:r w:rsidRPr="00472A55">
        <w:rPr>
          <w:rFonts w:eastAsiaTheme="minorEastAsia" w:cstheme="minorHAnsi"/>
          <w:noProof/>
          <w:sz w:val="24"/>
          <w:szCs w:val="24"/>
          <w:lang w:val="en-US" w:eastAsia="en-GB"/>
        </w:rPr>
        <w:t>their low educational attainment and high</w:t>
      </w:r>
      <w:r w:rsidR="00257A6C">
        <w:rPr>
          <w:rFonts w:eastAsiaTheme="minorEastAsia" w:cstheme="minorHAnsi"/>
          <w:noProof/>
          <w:sz w:val="24"/>
          <w:szCs w:val="24"/>
          <w:lang w:val="en-US" w:eastAsia="en-GB"/>
        </w:rPr>
        <w:t xml:space="preserve"> exclusion rates which include;</w:t>
      </w:r>
    </w:p>
    <w:p w14:paraId="25AFA10B" w14:textId="0F34BA93" w:rsidR="001F0702" w:rsidRPr="00472A55" w:rsidRDefault="00F243DD" w:rsidP="006F35A5">
      <w:pPr>
        <w:pStyle w:val="ListParagraph"/>
        <w:numPr>
          <w:ilvl w:val="0"/>
          <w:numId w:val="11"/>
        </w:numPr>
        <w:spacing w:after="0" w:line="276" w:lineRule="auto"/>
        <w:jc w:val="both"/>
        <w:rPr>
          <w:rFonts w:eastAsiaTheme="minorEastAsia" w:cstheme="minorHAnsi"/>
          <w:noProof/>
          <w:sz w:val="24"/>
          <w:szCs w:val="24"/>
          <w:lang w:val="en-US" w:eastAsia="en-GB"/>
        </w:rPr>
      </w:pPr>
      <w:r w:rsidRPr="00472A55">
        <w:rPr>
          <w:rFonts w:eastAsiaTheme="minorEastAsia" w:cstheme="minorHAnsi"/>
          <w:noProof/>
          <w:sz w:val="24"/>
          <w:szCs w:val="24"/>
          <w:lang w:val="en-US" w:eastAsia="en-GB"/>
        </w:rPr>
        <w:t>Gypsy and Traveller children experience a high amount of racist bullying in schools</w:t>
      </w:r>
      <w:r w:rsidR="007D1C64">
        <w:rPr>
          <w:rFonts w:eastAsiaTheme="minorEastAsia" w:cstheme="minorHAnsi"/>
          <w:noProof/>
          <w:sz w:val="24"/>
          <w:szCs w:val="24"/>
          <w:lang w:val="en-US" w:eastAsia="en-GB"/>
        </w:rPr>
        <w:t xml:space="preserve"> (Derrington &amp; Kendal, 2004)</w:t>
      </w:r>
      <w:r w:rsidR="001F0702" w:rsidRPr="00472A55">
        <w:rPr>
          <w:rFonts w:eastAsiaTheme="minorEastAsia" w:cstheme="minorHAnsi"/>
          <w:noProof/>
          <w:sz w:val="24"/>
          <w:szCs w:val="24"/>
          <w:lang w:val="en-US" w:eastAsia="en-GB"/>
        </w:rPr>
        <w:t>.</w:t>
      </w:r>
      <w:r w:rsidR="007D1C64">
        <w:rPr>
          <w:rFonts w:eastAsiaTheme="minorEastAsia" w:cstheme="minorHAnsi"/>
          <w:noProof/>
          <w:sz w:val="24"/>
          <w:szCs w:val="24"/>
          <w:lang w:val="en-US" w:eastAsia="en-GB"/>
        </w:rPr>
        <w:t xml:space="preserve"> </w:t>
      </w:r>
      <w:r w:rsidR="00667455" w:rsidRPr="00472A55">
        <w:rPr>
          <w:rFonts w:eastAsiaTheme="minorEastAsia" w:cstheme="minorHAnsi"/>
          <w:noProof/>
          <w:sz w:val="24"/>
          <w:szCs w:val="24"/>
          <w:lang w:val="en-US" w:eastAsia="en-GB"/>
        </w:rPr>
        <w:t xml:space="preserve"> </w:t>
      </w:r>
    </w:p>
    <w:p w14:paraId="4244C920" w14:textId="42687331" w:rsidR="001F0702" w:rsidRPr="00472A55" w:rsidRDefault="001F0702" w:rsidP="006F35A5">
      <w:pPr>
        <w:pStyle w:val="ListParagraph"/>
        <w:numPr>
          <w:ilvl w:val="0"/>
          <w:numId w:val="11"/>
        </w:numPr>
        <w:spacing w:line="276" w:lineRule="auto"/>
        <w:jc w:val="both"/>
        <w:rPr>
          <w:rFonts w:eastAsiaTheme="minorEastAsia" w:cstheme="minorHAnsi"/>
          <w:noProof/>
          <w:sz w:val="24"/>
          <w:szCs w:val="24"/>
          <w:lang w:val="en-US" w:eastAsia="en-GB"/>
        </w:rPr>
      </w:pPr>
      <w:r w:rsidRPr="00472A55">
        <w:rPr>
          <w:rFonts w:eastAsiaTheme="minorEastAsia" w:cstheme="minorHAnsi"/>
          <w:noProof/>
          <w:sz w:val="24"/>
          <w:szCs w:val="24"/>
          <w:lang w:val="en-US" w:eastAsia="en-GB"/>
        </w:rPr>
        <w:lastRenderedPageBreak/>
        <w:t xml:space="preserve">Gypsy and Traveller history and culture needs </w:t>
      </w:r>
      <w:r w:rsidR="003D45AA">
        <w:rPr>
          <w:rFonts w:eastAsiaTheme="minorEastAsia" w:cstheme="minorHAnsi"/>
          <w:noProof/>
          <w:sz w:val="24"/>
          <w:szCs w:val="24"/>
          <w:lang w:val="en-US" w:eastAsia="en-GB"/>
        </w:rPr>
        <w:t>are not</w:t>
      </w:r>
      <w:r w:rsidRPr="00472A55">
        <w:rPr>
          <w:rFonts w:eastAsiaTheme="minorEastAsia" w:cstheme="minorHAnsi"/>
          <w:noProof/>
          <w:sz w:val="24"/>
          <w:szCs w:val="24"/>
          <w:lang w:val="en-US" w:eastAsia="en-GB"/>
        </w:rPr>
        <w:t xml:space="preserve"> </w:t>
      </w:r>
      <w:r w:rsidR="003D45AA" w:rsidRPr="00472A55">
        <w:rPr>
          <w:rFonts w:eastAsiaTheme="minorEastAsia" w:cstheme="minorHAnsi"/>
          <w:noProof/>
          <w:sz w:val="24"/>
          <w:szCs w:val="24"/>
          <w:lang w:val="en-US" w:eastAsia="en-GB"/>
        </w:rPr>
        <w:t xml:space="preserve">acknowledged and celebrated </w:t>
      </w:r>
      <w:r w:rsidRPr="00472A55">
        <w:rPr>
          <w:rFonts w:eastAsiaTheme="minorEastAsia" w:cstheme="minorHAnsi"/>
          <w:noProof/>
          <w:sz w:val="24"/>
          <w:szCs w:val="24"/>
          <w:lang w:val="en-US" w:eastAsia="en-GB"/>
        </w:rPr>
        <w:t xml:space="preserve">in schools </w:t>
      </w:r>
      <w:r w:rsidR="003D45AA">
        <w:rPr>
          <w:rFonts w:eastAsiaTheme="minorEastAsia" w:cstheme="minorHAnsi"/>
          <w:noProof/>
          <w:sz w:val="24"/>
          <w:szCs w:val="24"/>
          <w:lang w:val="en-US" w:eastAsia="en-GB"/>
        </w:rPr>
        <w:t xml:space="preserve">meaning </w:t>
      </w:r>
      <w:r w:rsidRPr="00472A55">
        <w:rPr>
          <w:rFonts w:eastAsiaTheme="minorEastAsia" w:cstheme="minorHAnsi"/>
          <w:noProof/>
          <w:sz w:val="24"/>
          <w:szCs w:val="24"/>
          <w:lang w:val="en-US" w:eastAsia="en-GB"/>
        </w:rPr>
        <w:t xml:space="preserve">Gypsy and Traveller pupils </w:t>
      </w:r>
      <w:r w:rsidR="003D45AA">
        <w:rPr>
          <w:rFonts w:eastAsiaTheme="minorEastAsia" w:cstheme="minorHAnsi"/>
          <w:noProof/>
          <w:sz w:val="24"/>
          <w:szCs w:val="24"/>
          <w:lang w:val="en-US" w:eastAsia="en-GB"/>
        </w:rPr>
        <w:t xml:space="preserve">do not </w:t>
      </w:r>
      <w:r w:rsidRPr="00472A55">
        <w:rPr>
          <w:rFonts w:eastAsiaTheme="minorEastAsia" w:cstheme="minorHAnsi"/>
          <w:noProof/>
          <w:sz w:val="24"/>
          <w:szCs w:val="24"/>
          <w:lang w:val="en-US" w:eastAsia="en-GB"/>
        </w:rPr>
        <w:t xml:space="preserve">experience positive inclusion </w:t>
      </w:r>
      <w:r w:rsidR="003D45AA">
        <w:rPr>
          <w:rFonts w:eastAsiaTheme="minorEastAsia" w:cstheme="minorHAnsi"/>
          <w:noProof/>
          <w:sz w:val="24"/>
          <w:szCs w:val="24"/>
          <w:lang w:val="en-US" w:eastAsia="en-GB"/>
        </w:rPr>
        <w:t xml:space="preserve">of their culture </w:t>
      </w:r>
      <w:r w:rsidRPr="00472A55">
        <w:rPr>
          <w:rFonts w:eastAsiaTheme="minorEastAsia" w:cstheme="minorHAnsi"/>
          <w:noProof/>
          <w:sz w:val="24"/>
          <w:szCs w:val="24"/>
          <w:lang w:val="en-US" w:eastAsia="en-GB"/>
        </w:rPr>
        <w:t>in school.</w:t>
      </w:r>
    </w:p>
    <w:p w14:paraId="3E5E6C50" w14:textId="7EF878F2" w:rsidR="001F0702" w:rsidRPr="00472A55" w:rsidRDefault="001F0702" w:rsidP="006F35A5">
      <w:pPr>
        <w:pStyle w:val="ListParagraph"/>
        <w:numPr>
          <w:ilvl w:val="0"/>
          <w:numId w:val="11"/>
        </w:numPr>
        <w:spacing w:line="276" w:lineRule="auto"/>
        <w:jc w:val="both"/>
        <w:rPr>
          <w:rFonts w:cstheme="minorHAnsi"/>
          <w:sz w:val="24"/>
          <w:szCs w:val="24"/>
        </w:rPr>
      </w:pPr>
      <w:r w:rsidRPr="00472A55">
        <w:rPr>
          <w:rFonts w:eastAsiaTheme="minorEastAsia" w:cstheme="minorHAnsi"/>
          <w:noProof/>
          <w:sz w:val="24"/>
          <w:szCs w:val="24"/>
          <w:lang w:val="en-US" w:eastAsia="en-GB"/>
        </w:rPr>
        <w:t>The abolishment of most local authority Traveller Education Services, due to lack of funding. Highly mobile Gypsy and Traveller children are missing out on the opportunity to have an education, as without the knowledge and support of Traveller Education Services families don’t know which schools might have space to get their children into in the period when they are in an area, and therefore they are not accessing school.</w:t>
      </w:r>
    </w:p>
    <w:p w14:paraId="33562892" w14:textId="77777777" w:rsidR="007D1C64" w:rsidRDefault="00784369" w:rsidP="007D1C64">
      <w:pPr>
        <w:spacing w:after="0" w:line="276" w:lineRule="auto"/>
        <w:jc w:val="both"/>
        <w:rPr>
          <w:rFonts w:cstheme="minorHAnsi"/>
          <w:sz w:val="24"/>
          <w:szCs w:val="24"/>
        </w:rPr>
      </w:pPr>
      <w:r w:rsidRPr="00472A55">
        <w:rPr>
          <w:rFonts w:cstheme="minorHAnsi"/>
          <w:sz w:val="24"/>
          <w:szCs w:val="24"/>
        </w:rPr>
        <w:t>It needs to be an urgent priority for the government to address Gypsy and Travellers’ low educational attainment</w:t>
      </w:r>
      <w:r w:rsidR="00477977" w:rsidRPr="00472A55">
        <w:rPr>
          <w:rFonts w:cstheme="minorHAnsi"/>
          <w:sz w:val="24"/>
          <w:szCs w:val="24"/>
        </w:rPr>
        <w:t xml:space="preserve"> and high exclusion rates</w:t>
      </w:r>
      <w:r w:rsidRPr="00472A55">
        <w:rPr>
          <w:rFonts w:cstheme="minorHAnsi"/>
          <w:sz w:val="24"/>
          <w:szCs w:val="24"/>
        </w:rPr>
        <w:t>, and the following sug</w:t>
      </w:r>
      <w:r w:rsidR="007D1C64">
        <w:rPr>
          <w:rFonts w:cstheme="minorHAnsi"/>
          <w:sz w:val="24"/>
          <w:szCs w:val="24"/>
        </w:rPr>
        <w:t>gestions may support this;</w:t>
      </w:r>
    </w:p>
    <w:p w14:paraId="543AA57A" w14:textId="77777777" w:rsidR="00B80594" w:rsidRDefault="00B80594" w:rsidP="00B80594">
      <w:pPr>
        <w:pStyle w:val="Heading2"/>
        <w:ind w:left="0"/>
      </w:pPr>
      <w:bookmarkStart w:id="10" w:name="_Toc510100798"/>
    </w:p>
    <w:p w14:paraId="03D8F86C" w14:textId="0B5F4461" w:rsidR="007D1C64" w:rsidRPr="007D1C64" w:rsidRDefault="007D1C64" w:rsidP="00B80594">
      <w:pPr>
        <w:pStyle w:val="Heading2"/>
        <w:ind w:left="0"/>
        <w:rPr>
          <w:rFonts w:cstheme="minorHAnsi"/>
          <w:sz w:val="24"/>
          <w:szCs w:val="24"/>
        </w:rPr>
      </w:pPr>
      <w:r>
        <w:t>Recommendations</w:t>
      </w:r>
      <w:bookmarkEnd w:id="10"/>
    </w:p>
    <w:p w14:paraId="3F1B536D" w14:textId="35BEEA9A" w:rsidR="00784369" w:rsidRPr="00B80594" w:rsidRDefault="00784369" w:rsidP="007D1C64">
      <w:pPr>
        <w:pStyle w:val="ListParagraph"/>
        <w:numPr>
          <w:ilvl w:val="0"/>
          <w:numId w:val="18"/>
        </w:numPr>
        <w:spacing w:line="276" w:lineRule="auto"/>
        <w:jc w:val="both"/>
        <w:rPr>
          <w:rFonts w:cstheme="minorHAnsi"/>
          <w:b/>
          <w:sz w:val="24"/>
          <w:szCs w:val="24"/>
        </w:rPr>
      </w:pPr>
      <w:r w:rsidRPr="00B80594">
        <w:rPr>
          <w:rFonts w:cstheme="minorHAnsi"/>
          <w:b/>
          <w:sz w:val="24"/>
          <w:szCs w:val="24"/>
        </w:rPr>
        <w:t>All Gypsy and Traveller children should receive the Pupil Premium.</w:t>
      </w:r>
      <w:r w:rsidR="0056017E" w:rsidRPr="00B80594">
        <w:rPr>
          <w:rFonts w:cstheme="minorHAnsi"/>
          <w:b/>
          <w:sz w:val="24"/>
          <w:szCs w:val="24"/>
        </w:rPr>
        <w:t xml:space="preserve">  </w:t>
      </w:r>
      <w:r w:rsidRPr="00B80594">
        <w:rPr>
          <w:rFonts w:cstheme="minorHAnsi"/>
          <w:b/>
          <w:sz w:val="24"/>
          <w:szCs w:val="24"/>
        </w:rPr>
        <w:t>Services</w:t>
      </w:r>
      <w:r w:rsidR="0056017E" w:rsidRPr="00B80594">
        <w:rPr>
          <w:rFonts w:cstheme="minorHAnsi"/>
          <w:b/>
          <w:sz w:val="24"/>
          <w:szCs w:val="24"/>
        </w:rPr>
        <w:t xml:space="preserve"> (e.g. British Army)</w:t>
      </w:r>
      <w:r w:rsidRPr="00B80594">
        <w:rPr>
          <w:rFonts w:cstheme="minorHAnsi"/>
          <w:b/>
          <w:sz w:val="24"/>
          <w:szCs w:val="24"/>
        </w:rPr>
        <w:t xml:space="preserve"> children currently receive this, in recognition of their high mobility.  </w:t>
      </w:r>
      <w:r w:rsidRPr="00B80594">
        <w:rPr>
          <w:rFonts w:eastAsiaTheme="minorEastAsia" w:cstheme="minorHAnsi"/>
          <w:b/>
          <w:noProof/>
          <w:sz w:val="24"/>
          <w:szCs w:val="24"/>
          <w:lang w:val="en-US" w:eastAsia="en-GB"/>
        </w:rPr>
        <w:t>Granting the Pupil premium to all Gypsy and Traveller children would assist as the increased funding would be beneficial for extra support for them.</w:t>
      </w:r>
    </w:p>
    <w:p w14:paraId="717AE0B1" w14:textId="2C75B78E" w:rsidR="00784369" w:rsidRPr="00B80594" w:rsidRDefault="00784369" w:rsidP="007D1C64">
      <w:pPr>
        <w:pStyle w:val="ListParagraph"/>
        <w:numPr>
          <w:ilvl w:val="0"/>
          <w:numId w:val="18"/>
        </w:numPr>
        <w:spacing w:line="276" w:lineRule="auto"/>
        <w:jc w:val="both"/>
        <w:rPr>
          <w:rFonts w:eastAsiaTheme="minorEastAsia" w:cstheme="minorHAnsi"/>
          <w:b/>
          <w:noProof/>
          <w:sz w:val="24"/>
          <w:szCs w:val="24"/>
          <w:lang w:val="en-US" w:eastAsia="en-GB"/>
        </w:rPr>
      </w:pPr>
      <w:r w:rsidRPr="00B80594">
        <w:rPr>
          <w:rFonts w:cstheme="minorHAnsi"/>
          <w:b/>
          <w:sz w:val="24"/>
          <w:szCs w:val="24"/>
        </w:rPr>
        <w:t>Reinstate funding for Traveller Education Services.</w:t>
      </w:r>
      <w:r w:rsidR="0056017E" w:rsidRPr="00B80594">
        <w:rPr>
          <w:rFonts w:cstheme="minorHAnsi"/>
          <w:b/>
          <w:sz w:val="24"/>
          <w:szCs w:val="24"/>
        </w:rPr>
        <w:t xml:space="preserve"> </w:t>
      </w:r>
    </w:p>
    <w:p w14:paraId="435FC0E5" w14:textId="3CE61CBD" w:rsidR="00784369" w:rsidRPr="00B80594" w:rsidRDefault="00784369" w:rsidP="007D1C64">
      <w:pPr>
        <w:pStyle w:val="ListParagraph"/>
        <w:numPr>
          <w:ilvl w:val="0"/>
          <w:numId w:val="18"/>
        </w:numPr>
        <w:spacing w:line="276" w:lineRule="auto"/>
        <w:jc w:val="both"/>
        <w:rPr>
          <w:rFonts w:eastAsiaTheme="minorEastAsia" w:cstheme="minorHAnsi"/>
          <w:b/>
          <w:noProof/>
          <w:sz w:val="24"/>
          <w:szCs w:val="24"/>
          <w:lang w:val="en-US" w:eastAsia="en-GB"/>
        </w:rPr>
      </w:pPr>
      <w:r w:rsidRPr="00B80594">
        <w:rPr>
          <w:rFonts w:eastAsiaTheme="minorEastAsia" w:cstheme="minorHAnsi"/>
          <w:b/>
          <w:noProof/>
          <w:sz w:val="24"/>
          <w:szCs w:val="24"/>
          <w:lang w:val="en-US" w:eastAsia="en-GB"/>
        </w:rPr>
        <w:t>Zero tolerance of racist bullying of Gypsy and Traveller children</w:t>
      </w:r>
      <w:r w:rsidR="001F0702" w:rsidRPr="00B80594">
        <w:rPr>
          <w:rFonts w:eastAsiaTheme="minorEastAsia" w:cstheme="minorHAnsi"/>
          <w:b/>
          <w:noProof/>
          <w:sz w:val="24"/>
          <w:szCs w:val="24"/>
          <w:lang w:val="en-US" w:eastAsia="en-GB"/>
        </w:rPr>
        <w:t xml:space="preserve"> with schools</w:t>
      </w:r>
      <w:r w:rsidRPr="00B80594">
        <w:rPr>
          <w:rFonts w:eastAsiaTheme="minorEastAsia" w:cstheme="minorHAnsi"/>
          <w:b/>
          <w:noProof/>
          <w:sz w:val="24"/>
          <w:szCs w:val="24"/>
          <w:lang w:val="en-US" w:eastAsia="en-GB"/>
        </w:rPr>
        <w:t xml:space="preserve"> specifically referencing Gypsies and Travellers in their anti-bullying policies.</w:t>
      </w:r>
    </w:p>
    <w:p w14:paraId="4B77E4A9" w14:textId="549769EE" w:rsidR="00784369" w:rsidRPr="00B80594" w:rsidRDefault="00784369" w:rsidP="007D1C64">
      <w:pPr>
        <w:pStyle w:val="ListParagraph"/>
        <w:numPr>
          <w:ilvl w:val="0"/>
          <w:numId w:val="18"/>
        </w:numPr>
        <w:spacing w:line="276" w:lineRule="auto"/>
        <w:jc w:val="both"/>
        <w:rPr>
          <w:rFonts w:eastAsiaTheme="minorEastAsia" w:cstheme="minorHAnsi"/>
          <w:b/>
          <w:noProof/>
          <w:sz w:val="24"/>
          <w:szCs w:val="24"/>
          <w:lang w:val="en-US" w:eastAsia="en-GB"/>
        </w:rPr>
      </w:pPr>
      <w:r w:rsidRPr="00B80594">
        <w:rPr>
          <w:rFonts w:eastAsiaTheme="minorEastAsia" w:cstheme="minorHAnsi"/>
          <w:b/>
          <w:noProof/>
          <w:sz w:val="24"/>
          <w:szCs w:val="24"/>
          <w:lang w:val="en-US" w:eastAsia="en-GB"/>
        </w:rPr>
        <w:t>The Gypsy experience of the Holocaust to be part of the school curriculum, and Gypsy Roma Traveller History Month in June to be celebrated.</w:t>
      </w:r>
    </w:p>
    <w:p w14:paraId="54FDE7EB" w14:textId="38877734" w:rsidR="0061717A" w:rsidRPr="00B80594" w:rsidRDefault="00784369" w:rsidP="007D1C64">
      <w:pPr>
        <w:pStyle w:val="ListParagraph"/>
        <w:numPr>
          <w:ilvl w:val="0"/>
          <w:numId w:val="18"/>
        </w:numPr>
        <w:spacing w:line="276" w:lineRule="auto"/>
        <w:jc w:val="both"/>
        <w:rPr>
          <w:rFonts w:cstheme="minorHAnsi"/>
          <w:b/>
          <w:bCs/>
          <w:sz w:val="24"/>
          <w:szCs w:val="24"/>
        </w:rPr>
      </w:pPr>
      <w:r w:rsidRPr="00B80594">
        <w:rPr>
          <w:rFonts w:cstheme="minorHAnsi"/>
          <w:b/>
          <w:bCs/>
          <w:sz w:val="24"/>
          <w:szCs w:val="24"/>
        </w:rPr>
        <w:t>The Department for Education needs to review how and why schools are excluding Gypsy/Traveller pupils at such high levels and bring forward measures to counteract this.</w:t>
      </w:r>
      <w:r w:rsidR="0061717A" w:rsidRPr="00B80594">
        <w:rPr>
          <w:rFonts w:cstheme="minorHAnsi"/>
          <w:b/>
          <w:bCs/>
          <w:sz w:val="24"/>
          <w:szCs w:val="24"/>
        </w:rPr>
        <w:t xml:space="preserve"> </w:t>
      </w:r>
    </w:p>
    <w:p w14:paraId="0517D574" w14:textId="782A1B99" w:rsidR="00784369" w:rsidRPr="00B80594" w:rsidRDefault="0061717A" w:rsidP="007D1C64">
      <w:pPr>
        <w:pStyle w:val="ListParagraph"/>
        <w:numPr>
          <w:ilvl w:val="0"/>
          <w:numId w:val="18"/>
        </w:numPr>
        <w:spacing w:line="276" w:lineRule="auto"/>
        <w:jc w:val="both"/>
        <w:rPr>
          <w:rFonts w:eastAsiaTheme="minorEastAsia" w:cstheme="minorHAnsi"/>
          <w:b/>
          <w:noProof/>
          <w:sz w:val="24"/>
          <w:szCs w:val="24"/>
          <w:lang w:val="en-US" w:eastAsia="en-GB"/>
        </w:rPr>
      </w:pPr>
      <w:r w:rsidRPr="00B80594">
        <w:rPr>
          <w:rFonts w:cstheme="minorHAnsi"/>
          <w:b/>
          <w:sz w:val="24"/>
          <w:szCs w:val="24"/>
        </w:rPr>
        <w:t>Effective meaningful engagement from relevant Ministers with the</w:t>
      </w:r>
      <w:r w:rsidRPr="00B80594">
        <w:rPr>
          <w:rFonts w:cstheme="minorHAnsi"/>
          <w:b/>
          <w:bCs/>
          <w:sz w:val="24"/>
          <w:szCs w:val="24"/>
        </w:rPr>
        <w:t xml:space="preserve"> recently re-established D</w:t>
      </w:r>
      <w:r w:rsidR="003D45AA" w:rsidRPr="00B80594">
        <w:rPr>
          <w:rFonts w:cstheme="minorHAnsi"/>
          <w:b/>
          <w:bCs/>
          <w:sz w:val="24"/>
          <w:szCs w:val="24"/>
        </w:rPr>
        <w:t xml:space="preserve">epartment for </w:t>
      </w:r>
      <w:r w:rsidRPr="00B80594">
        <w:rPr>
          <w:rFonts w:cstheme="minorHAnsi"/>
          <w:b/>
          <w:bCs/>
          <w:sz w:val="24"/>
          <w:szCs w:val="24"/>
        </w:rPr>
        <w:t>E</w:t>
      </w:r>
      <w:r w:rsidR="003D45AA" w:rsidRPr="00B80594">
        <w:rPr>
          <w:rFonts w:cstheme="minorHAnsi"/>
          <w:b/>
          <w:bCs/>
          <w:sz w:val="24"/>
          <w:szCs w:val="24"/>
        </w:rPr>
        <w:t>ducation</w:t>
      </w:r>
      <w:r w:rsidRPr="00B80594">
        <w:rPr>
          <w:rFonts w:cstheme="minorHAnsi"/>
          <w:b/>
          <w:bCs/>
          <w:sz w:val="24"/>
          <w:szCs w:val="24"/>
        </w:rPr>
        <w:t xml:space="preserve"> GRT Stakeholder group.</w:t>
      </w:r>
    </w:p>
    <w:p w14:paraId="49DE73DD" w14:textId="77777777" w:rsidR="0054691B" w:rsidRDefault="0054691B">
      <w:pPr>
        <w:rPr>
          <w:rFonts w:asciiTheme="majorHAnsi" w:eastAsiaTheme="majorEastAsia" w:hAnsiTheme="majorHAnsi" w:cstheme="majorBidi"/>
          <w:b/>
          <w:bCs/>
          <w:color w:val="538135" w:themeColor="accent6" w:themeShade="BF"/>
          <w:sz w:val="28"/>
          <w:szCs w:val="28"/>
        </w:rPr>
      </w:pPr>
      <w:r>
        <w:br w:type="page"/>
      </w:r>
    </w:p>
    <w:p w14:paraId="760FB275" w14:textId="77777777" w:rsidR="0054691B" w:rsidRDefault="0054691B" w:rsidP="00816A11">
      <w:pPr>
        <w:pStyle w:val="Heading1"/>
      </w:pPr>
    </w:p>
    <w:p w14:paraId="51DF7636" w14:textId="54011DBB" w:rsidR="009926FF" w:rsidRPr="00816A11" w:rsidRDefault="0099263B" w:rsidP="00062D80">
      <w:pPr>
        <w:pStyle w:val="Heading1"/>
        <w:ind w:left="0"/>
      </w:pPr>
      <w:bookmarkStart w:id="11" w:name="_Toc510100799"/>
      <w:r w:rsidRPr="00816A11">
        <w:t>Health</w:t>
      </w:r>
      <w:bookmarkEnd w:id="11"/>
    </w:p>
    <w:p w14:paraId="42F700C9" w14:textId="396497F8" w:rsidR="00816A11" w:rsidRPr="00816A11" w:rsidRDefault="00816A11" w:rsidP="00816A11">
      <w:pPr>
        <w:jc w:val="both"/>
        <w:rPr>
          <w:sz w:val="24"/>
        </w:rPr>
      </w:pPr>
      <w:r w:rsidRPr="00816A11">
        <w:rPr>
          <w:sz w:val="24"/>
        </w:rPr>
        <w:t>Gypsies and Travellers are a small but significant group who continue to suffer from poor health and lower life expectancy. Studies consistently show differences in life expectancy of over 10% less than the general population, although a recent study stated that the general population were living up to 50% long</w:t>
      </w:r>
      <w:r w:rsidR="006A02C6">
        <w:rPr>
          <w:sz w:val="24"/>
        </w:rPr>
        <w:t>er than Gypsies and Travellers.</w:t>
      </w:r>
      <w:r w:rsidRPr="00816A11">
        <w:rPr>
          <w:sz w:val="24"/>
        </w:rPr>
        <w:t xml:space="preserve"> Research also shows that the health of Gypsies and Travellers starts to deteriorate markedl</w:t>
      </w:r>
      <w:r w:rsidR="006A02C6">
        <w:rPr>
          <w:sz w:val="24"/>
        </w:rPr>
        <w:t>y when individuals are over 50 (Radcliffe, 2005).</w:t>
      </w:r>
    </w:p>
    <w:p w14:paraId="18E5F6FD" w14:textId="48636EE5" w:rsidR="00816A11" w:rsidRPr="00816A11" w:rsidRDefault="00816A11" w:rsidP="00816A11">
      <w:pPr>
        <w:jc w:val="both"/>
        <w:rPr>
          <w:sz w:val="24"/>
        </w:rPr>
      </w:pPr>
      <w:r w:rsidRPr="00816A11">
        <w:rPr>
          <w:sz w:val="24"/>
        </w:rPr>
        <w:t>Other health issues such as high infant mortality rates, high maternal mortality rates, low child immunisation levels, mental health issues, substance misuse issues and diabetes are also seen to be prevalent in the Gypsy and Traveller communities</w:t>
      </w:r>
      <w:r w:rsidR="006A02C6">
        <w:rPr>
          <w:sz w:val="24"/>
        </w:rPr>
        <w:t xml:space="preserve"> (Parry </w:t>
      </w:r>
      <w:r w:rsidR="006A02C6" w:rsidRPr="006A02C6">
        <w:rPr>
          <w:i/>
          <w:sz w:val="24"/>
        </w:rPr>
        <w:t>et al.,</w:t>
      </w:r>
      <w:r w:rsidR="006A02C6">
        <w:rPr>
          <w:sz w:val="24"/>
        </w:rPr>
        <w:t xml:space="preserve"> 2004)</w:t>
      </w:r>
      <w:r w:rsidRPr="00816A11">
        <w:rPr>
          <w:sz w:val="24"/>
        </w:rPr>
        <w:t xml:space="preserve">. </w:t>
      </w:r>
    </w:p>
    <w:p w14:paraId="00398A68" w14:textId="30F7F039" w:rsidR="00D81CE6" w:rsidRPr="00D81CE6" w:rsidRDefault="00D81CE6" w:rsidP="00D81CE6">
      <w:pPr>
        <w:autoSpaceDE w:val="0"/>
        <w:autoSpaceDN w:val="0"/>
        <w:adjustRightInd w:val="0"/>
        <w:rPr>
          <w:rFonts w:cstheme="minorHAnsi"/>
          <w:color w:val="000000"/>
          <w:sz w:val="24"/>
          <w:szCs w:val="24"/>
        </w:rPr>
      </w:pPr>
      <w:r w:rsidRPr="00D81CE6">
        <w:rPr>
          <w:rFonts w:cstheme="minorHAnsi"/>
          <w:color w:val="000000"/>
          <w:sz w:val="24"/>
          <w:szCs w:val="24"/>
        </w:rPr>
        <w:t xml:space="preserve">A 2016 Traveller Movement </w:t>
      </w:r>
      <w:r>
        <w:rPr>
          <w:rFonts w:cstheme="minorHAnsi"/>
          <w:sz w:val="24"/>
          <w:szCs w:val="24"/>
        </w:rPr>
        <w:t xml:space="preserve">report found </w:t>
      </w:r>
      <w:r w:rsidRPr="00D81CE6">
        <w:rPr>
          <w:rFonts w:cstheme="minorHAnsi"/>
          <w:color w:val="000000"/>
          <w:sz w:val="24"/>
          <w:szCs w:val="24"/>
        </w:rPr>
        <w:t xml:space="preserve">the following: </w:t>
      </w:r>
    </w:p>
    <w:p w14:paraId="3A7F5A8C" w14:textId="77777777" w:rsidR="00D81CE6" w:rsidRPr="00D81CE6" w:rsidRDefault="00D81CE6" w:rsidP="00D81CE6">
      <w:pPr>
        <w:pStyle w:val="ListParagraph"/>
        <w:numPr>
          <w:ilvl w:val="0"/>
          <w:numId w:val="26"/>
        </w:numPr>
        <w:autoSpaceDE w:val="0"/>
        <w:autoSpaceDN w:val="0"/>
        <w:adjustRightInd w:val="0"/>
        <w:spacing w:after="0" w:line="240" w:lineRule="auto"/>
        <w:rPr>
          <w:rFonts w:cstheme="minorHAnsi"/>
          <w:color w:val="000000"/>
          <w:sz w:val="24"/>
          <w:szCs w:val="24"/>
        </w:rPr>
      </w:pPr>
      <w:r w:rsidRPr="00D81CE6">
        <w:rPr>
          <w:rFonts w:cstheme="minorHAnsi"/>
          <w:bCs/>
          <w:color w:val="000000"/>
          <w:sz w:val="24"/>
          <w:szCs w:val="24"/>
        </w:rPr>
        <w:t xml:space="preserve">Poorer general health: </w:t>
      </w:r>
      <w:r w:rsidRPr="00D81CE6">
        <w:rPr>
          <w:rFonts w:cstheme="minorHAnsi"/>
          <w:color w:val="000000"/>
          <w:sz w:val="24"/>
          <w:szCs w:val="24"/>
        </w:rPr>
        <w:t>66% of the sample reported having bad, very bad or poor health. This figure is significantly higher than findings from the Census (which reported that 70% of respondents had ‘good’ or ‘very good’ health)</w:t>
      </w:r>
    </w:p>
    <w:p w14:paraId="42C1917D" w14:textId="77777777" w:rsidR="00D81CE6" w:rsidRPr="00D81CE6" w:rsidRDefault="00D81CE6" w:rsidP="00D81CE6">
      <w:pPr>
        <w:pStyle w:val="ListParagraph"/>
        <w:numPr>
          <w:ilvl w:val="0"/>
          <w:numId w:val="26"/>
        </w:numPr>
        <w:autoSpaceDE w:val="0"/>
        <w:autoSpaceDN w:val="0"/>
        <w:adjustRightInd w:val="0"/>
        <w:spacing w:after="0" w:line="240" w:lineRule="auto"/>
        <w:rPr>
          <w:rFonts w:cstheme="minorHAnsi"/>
          <w:color w:val="000000"/>
          <w:sz w:val="24"/>
          <w:szCs w:val="24"/>
        </w:rPr>
      </w:pPr>
      <w:r w:rsidRPr="00D81CE6">
        <w:rPr>
          <w:rFonts w:cstheme="minorHAnsi"/>
          <w:bCs/>
          <w:color w:val="000000"/>
          <w:sz w:val="24"/>
          <w:szCs w:val="24"/>
        </w:rPr>
        <w:t xml:space="preserve">Poor health as reflective of poor and inappropriate accommodation: </w:t>
      </w:r>
      <w:r w:rsidRPr="00D81CE6">
        <w:rPr>
          <w:rFonts w:cstheme="minorHAnsi"/>
          <w:color w:val="000000"/>
          <w:sz w:val="24"/>
          <w:szCs w:val="24"/>
        </w:rPr>
        <w:t>Individuals with the highest rates of self-reported bad, very bad or poor health (both physical and mental) predominantly lived on unauthorised tolerated and roadside sites, local authority sites and in housing.</w:t>
      </w:r>
    </w:p>
    <w:p w14:paraId="16F74E77" w14:textId="77777777" w:rsidR="00D81CE6" w:rsidRPr="00D81CE6" w:rsidRDefault="00D81CE6" w:rsidP="00D81CE6">
      <w:pPr>
        <w:pStyle w:val="ListParagraph"/>
        <w:numPr>
          <w:ilvl w:val="0"/>
          <w:numId w:val="26"/>
        </w:numPr>
        <w:autoSpaceDE w:val="0"/>
        <w:autoSpaceDN w:val="0"/>
        <w:adjustRightInd w:val="0"/>
        <w:spacing w:after="0" w:line="240" w:lineRule="auto"/>
        <w:rPr>
          <w:rFonts w:cstheme="minorHAnsi"/>
          <w:color w:val="000000"/>
          <w:sz w:val="24"/>
          <w:szCs w:val="24"/>
        </w:rPr>
      </w:pPr>
      <w:r w:rsidRPr="00D81CE6">
        <w:rPr>
          <w:rFonts w:cstheme="minorHAnsi"/>
          <w:bCs/>
          <w:color w:val="000000"/>
          <w:sz w:val="24"/>
          <w:szCs w:val="24"/>
        </w:rPr>
        <w:t xml:space="preserve">Mental health and insecurity: </w:t>
      </w:r>
      <w:r w:rsidRPr="00D81CE6">
        <w:rPr>
          <w:rFonts w:cstheme="minorHAnsi"/>
          <w:color w:val="000000"/>
          <w:sz w:val="24"/>
          <w:szCs w:val="24"/>
        </w:rPr>
        <w:t>39% of the sample reported suffering from anxiety or depression. The majority of these respondents were either living in conditions where they felt deeply insecure as a result of their planning status, threat of eviction and/or poor site conditions; or were living in ‘bricks and mortar’ accommodation which they had accepted reluctantly in the absence of a pitch on a Traveller site.</w:t>
      </w:r>
    </w:p>
    <w:p w14:paraId="494104D4" w14:textId="75D3F57E" w:rsidR="00816A11" w:rsidRPr="00D81CE6" w:rsidRDefault="00D81CE6" w:rsidP="00D81CE6">
      <w:pPr>
        <w:pStyle w:val="ListParagraph"/>
        <w:numPr>
          <w:ilvl w:val="0"/>
          <w:numId w:val="26"/>
        </w:numPr>
        <w:autoSpaceDE w:val="0"/>
        <w:autoSpaceDN w:val="0"/>
        <w:adjustRightInd w:val="0"/>
        <w:spacing w:after="0" w:line="240" w:lineRule="auto"/>
        <w:rPr>
          <w:rFonts w:cstheme="minorHAnsi"/>
          <w:color w:val="000000"/>
          <w:sz w:val="24"/>
          <w:szCs w:val="24"/>
        </w:rPr>
      </w:pPr>
      <w:r w:rsidRPr="00D81CE6">
        <w:rPr>
          <w:rFonts w:cstheme="minorHAnsi"/>
          <w:bCs/>
          <w:color w:val="000000"/>
          <w:sz w:val="24"/>
          <w:szCs w:val="24"/>
        </w:rPr>
        <w:t xml:space="preserve">Poorer health at a younger age: </w:t>
      </w:r>
      <w:r w:rsidRPr="00D81CE6">
        <w:rPr>
          <w:rFonts w:cstheme="minorHAnsi"/>
          <w:color w:val="000000"/>
          <w:sz w:val="24"/>
          <w:szCs w:val="24"/>
        </w:rPr>
        <w:t>The majority of respondents rated their health as bad or very bad by the time they were in their mid-late 30’s and by their</w:t>
      </w:r>
      <w:r>
        <w:rPr>
          <w:rFonts w:cstheme="minorHAnsi"/>
          <w:color w:val="000000"/>
          <w:sz w:val="24"/>
          <w:szCs w:val="24"/>
        </w:rPr>
        <w:t xml:space="preserve"> 40’s a steep decline had begun</w:t>
      </w:r>
      <w:r w:rsidR="008771DC" w:rsidRPr="00D81CE6">
        <w:rPr>
          <w:sz w:val="24"/>
        </w:rPr>
        <w:t xml:space="preserve"> (The Traveller Movement, 2016)</w:t>
      </w:r>
      <w:r w:rsidR="00816A11" w:rsidRPr="00D81CE6">
        <w:rPr>
          <w:sz w:val="24"/>
        </w:rPr>
        <w:t>.</w:t>
      </w:r>
    </w:p>
    <w:p w14:paraId="5F7DEB97" w14:textId="77777777" w:rsidR="00D81CE6" w:rsidRDefault="00D81CE6" w:rsidP="00816A11">
      <w:pPr>
        <w:jc w:val="both"/>
        <w:rPr>
          <w:sz w:val="24"/>
        </w:rPr>
      </w:pPr>
    </w:p>
    <w:p w14:paraId="5E630657" w14:textId="3CC027E8" w:rsidR="00816A11" w:rsidRPr="00816A11" w:rsidRDefault="00816A11" w:rsidP="00816A11">
      <w:pPr>
        <w:jc w:val="both"/>
        <w:rPr>
          <w:sz w:val="24"/>
        </w:rPr>
      </w:pPr>
      <w:r w:rsidRPr="00816A11">
        <w:rPr>
          <w:sz w:val="24"/>
        </w:rPr>
        <w:t>Gypsies and Travellers, along with other vulnerable groups, experience a range of health needs, which are exacerbated by social factors. Those with multiple complex needs make chaotic and greater use of health care services than other groups and experience a range of barriers, in particular when accessing primary care services. Gypsies and Travellers often lack trust in health professionals to provide appropriate care and to engage with their community on equitable terms. Gypsies and Travellers can fear hostility and/or prejudice from healthcare providers</w:t>
      </w:r>
      <w:r w:rsidR="008771DC">
        <w:rPr>
          <w:sz w:val="24"/>
        </w:rPr>
        <w:t xml:space="preserve"> (</w:t>
      </w:r>
      <w:proofErr w:type="spellStart"/>
      <w:r w:rsidR="008771DC">
        <w:rPr>
          <w:sz w:val="24"/>
        </w:rPr>
        <w:t>Cemlyn</w:t>
      </w:r>
      <w:proofErr w:type="spellEnd"/>
      <w:r w:rsidR="008771DC">
        <w:rPr>
          <w:sz w:val="24"/>
        </w:rPr>
        <w:t xml:space="preserve"> </w:t>
      </w:r>
      <w:r w:rsidR="008771DC" w:rsidRPr="008771DC">
        <w:rPr>
          <w:i/>
          <w:sz w:val="24"/>
        </w:rPr>
        <w:t>et al.,</w:t>
      </w:r>
      <w:r w:rsidR="008771DC">
        <w:rPr>
          <w:sz w:val="24"/>
        </w:rPr>
        <w:t xml:space="preserve"> 2008)</w:t>
      </w:r>
      <w:r w:rsidRPr="00816A11">
        <w:rPr>
          <w:sz w:val="24"/>
        </w:rPr>
        <w:t>.</w:t>
      </w:r>
    </w:p>
    <w:p w14:paraId="7EFFF614" w14:textId="1BEEA186" w:rsidR="00816A11" w:rsidRPr="00816A11" w:rsidRDefault="00816A11" w:rsidP="00816A11">
      <w:pPr>
        <w:jc w:val="both"/>
        <w:rPr>
          <w:sz w:val="24"/>
        </w:rPr>
      </w:pPr>
      <w:r w:rsidRPr="00816A11">
        <w:rPr>
          <w:sz w:val="24"/>
        </w:rPr>
        <w:t xml:space="preserve">We also know that Gypsies, Roma and Travellers are much less likely to access specialist services such as End of Life </w:t>
      </w:r>
      <w:r w:rsidR="008771DC">
        <w:rPr>
          <w:sz w:val="24"/>
        </w:rPr>
        <w:t>Care. Barriers to health care</w:t>
      </w:r>
      <w:r w:rsidRPr="00816A11">
        <w:rPr>
          <w:sz w:val="24"/>
        </w:rPr>
        <w:t xml:space="preserve"> experience</w:t>
      </w:r>
      <w:r>
        <w:rPr>
          <w:sz w:val="24"/>
        </w:rPr>
        <w:t>d in a number of ways including;</w:t>
      </w:r>
    </w:p>
    <w:p w14:paraId="3C906004" w14:textId="6D6BD31D" w:rsidR="00816A11" w:rsidRPr="00816A11" w:rsidRDefault="00D81CE6" w:rsidP="00816A11">
      <w:pPr>
        <w:pStyle w:val="ListParagraph"/>
        <w:numPr>
          <w:ilvl w:val="0"/>
          <w:numId w:val="24"/>
        </w:numPr>
        <w:jc w:val="both"/>
        <w:rPr>
          <w:sz w:val="24"/>
        </w:rPr>
      </w:pPr>
      <w:r>
        <w:rPr>
          <w:sz w:val="24"/>
        </w:rPr>
        <w:lastRenderedPageBreak/>
        <w:t xml:space="preserve">Discrimination faced when registering with General Practitioner Surgeries </w:t>
      </w:r>
      <w:r w:rsidR="00816A11" w:rsidRPr="00816A11">
        <w:rPr>
          <w:sz w:val="24"/>
        </w:rPr>
        <w:t>with</w:t>
      </w:r>
      <w:r>
        <w:rPr>
          <w:sz w:val="24"/>
        </w:rPr>
        <w:t xml:space="preserve"> a</w:t>
      </w:r>
      <w:r w:rsidR="00816A11" w:rsidRPr="00816A11">
        <w:rPr>
          <w:sz w:val="24"/>
        </w:rPr>
        <w:t xml:space="preserve"> mismatch in expectations, ‘expensive patients’, reluctance of GP</w:t>
      </w:r>
      <w:r>
        <w:rPr>
          <w:sz w:val="24"/>
        </w:rPr>
        <w:t>s to visit sites, demands for ID</w:t>
      </w:r>
      <w:r w:rsidR="00816A11" w:rsidRPr="00816A11">
        <w:rPr>
          <w:sz w:val="24"/>
        </w:rPr>
        <w:t xml:space="preserve"> and staff with little cultural awareness.</w:t>
      </w:r>
    </w:p>
    <w:p w14:paraId="09C051F2" w14:textId="70E98B9F" w:rsidR="00816A11" w:rsidRPr="00816A11" w:rsidRDefault="00816A11" w:rsidP="00816A11">
      <w:pPr>
        <w:pStyle w:val="ListParagraph"/>
        <w:numPr>
          <w:ilvl w:val="0"/>
          <w:numId w:val="24"/>
        </w:numPr>
        <w:jc w:val="both"/>
        <w:rPr>
          <w:sz w:val="24"/>
        </w:rPr>
      </w:pPr>
      <w:r w:rsidRPr="00816A11">
        <w:rPr>
          <w:sz w:val="24"/>
        </w:rPr>
        <w:t>Poor literacy and lack of ‘cultural awareness/competence’ amongst service providers. There is significant evidence of missed opportunities for preventive healthcare, particularly among Gypsy and Traveller men, and for effective treatment for pre-existing conditions which contribute to high rates of premature mortality.</w:t>
      </w:r>
    </w:p>
    <w:p w14:paraId="3214783F" w14:textId="732CBBE4" w:rsidR="00816A11" w:rsidRPr="00816A11" w:rsidRDefault="00816A11" w:rsidP="00816A11">
      <w:pPr>
        <w:pStyle w:val="ListParagraph"/>
        <w:numPr>
          <w:ilvl w:val="0"/>
          <w:numId w:val="24"/>
        </w:numPr>
        <w:jc w:val="both"/>
        <w:rPr>
          <w:sz w:val="24"/>
        </w:rPr>
      </w:pPr>
      <w:r w:rsidRPr="00816A11">
        <w:rPr>
          <w:sz w:val="24"/>
        </w:rPr>
        <w:t xml:space="preserve">Many Gypsies and Travellers live in poverty which is now recognised as an indicator of poor health outcomes, with </w:t>
      </w:r>
      <w:r w:rsidR="00D81CE6">
        <w:rPr>
          <w:sz w:val="24"/>
        </w:rPr>
        <w:t>thousands of Gypsies and Travellers</w:t>
      </w:r>
      <w:r w:rsidRPr="00816A11">
        <w:rPr>
          <w:sz w:val="24"/>
        </w:rPr>
        <w:t xml:space="preserve"> having no access to daily water and sanitation.</w:t>
      </w:r>
    </w:p>
    <w:p w14:paraId="5655DFBA" w14:textId="414D75C7" w:rsidR="00816A11" w:rsidRPr="00816A11" w:rsidRDefault="00816A11" w:rsidP="00816A11">
      <w:pPr>
        <w:pStyle w:val="ListParagraph"/>
        <w:numPr>
          <w:ilvl w:val="0"/>
          <w:numId w:val="24"/>
        </w:numPr>
        <w:jc w:val="both"/>
        <w:rPr>
          <w:sz w:val="24"/>
        </w:rPr>
      </w:pPr>
      <w:r w:rsidRPr="00816A11">
        <w:rPr>
          <w:sz w:val="24"/>
        </w:rPr>
        <w:t>Ethnic monitoring is based on self –categorisation or self-disclosure and may well result in under-reporting, with many Gypsies and Travellers reluctant to disclose their identity due to fears of prejudice, and a deeply engrained mistrust of authority.</w:t>
      </w:r>
    </w:p>
    <w:p w14:paraId="3774D06B" w14:textId="30DBB5B7" w:rsidR="00816A11" w:rsidRPr="00816A11" w:rsidRDefault="00816A11" w:rsidP="00816A11">
      <w:pPr>
        <w:pStyle w:val="ListParagraph"/>
        <w:numPr>
          <w:ilvl w:val="0"/>
          <w:numId w:val="24"/>
        </w:numPr>
        <w:jc w:val="both"/>
        <w:rPr>
          <w:sz w:val="24"/>
        </w:rPr>
      </w:pPr>
      <w:r w:rsidRPr="00816A11">
        <w:rPr>
          <w:sz w:val="24"/>
        </w:rPr>
        <w:t>The lack of effective ethnic monitoring means that we do not have accurate figures, which can mean that health services that are commissioned on the basis of joint strategic needs assessments do not always capture the needs of Gypsies, Roma and Travellers who can remain invisible in local data sets.</w:t>
      </w:r>
    </w:p>
    <w:p w14:paraId="176C574A" w14:textId="2A381F12" w:rsidR="00816A11" w:rsidRPr="00816A11" w:rsidRDefault="00816A11" w:rsidP="00816A11">
      <w:pPr>
        <w:pStyle w:val="ListParagraph"/>
        <w:numPr>
          <w:ilvl w:val="0"/>
          <w:numId w:val="24"/>
        </w:numPr>
        <w:jc w:val="both"/>
        <w:rPr>
          <w:sz w:val="24"/>
        </w:rPr>
      </w:pPr>
      <w:r w:rsidRPr="00816A11">
        <w:rPr>
          <w:sz w:val="24"/>
        </w:rPr>
        <w:t>NHS England has been slow to include Gypsies, Roma and Travellers as an ethnic category, with only a few C</w:t>
      </w:r>
      <w:r w:rsidR="00D81CE6">
        <w:rPr>
          <w:sz w:val="24"/>
        </w:rPr>
        <w:t xml:space="preserve">linical </w:t>
      </w:r>
      <w:r w:rsidRPr="00816A11">
        <w:rPr>
          <w:sz w:val="24"/>
        </w:rPr>
        <w:t>C</w:t>
      </w:r>
      <w:r w:rsidR="00D81CE6">
        <w:rPr>
          <w:sz w:val="24"/>
        </w:rPr>
        <w:t xml:space="preserve">ommissioning </w:t>
      </w:r>
      <w:proofErr w:type="spellStart"/>
      <w:r w:rsidRPr="00816A11">
        <w:rPr>
          <w:sz w:val="24"/>
        </w:rPr>
        <w:t>G</w:t>
      </w:r>
      <w:r w:rsidR="00D81CE6">
        <w:rPr>
          <w:sz w:val="24"/>
        </w:rPr>
        <w:t>roups</w:t>
      </w:r>
      <w:r w:rsidRPr="00816A11">
        <w:rPr>
          <w:sz w:val="24"/>
        </w:rPr>
        <w:t>s</w:t>
      </w:r>
      <w:proofErr w:type="spellEnd"/>
      <w:r w:rsidRPr="00816A11">
        <w:rPr>
          <w:sz w:val="24"/>
        </w:rPr>
        <w:t xml:space="preserve"> actually collating the information.</w:t>
      </w:r>
    </w:p>
    <w:p w14:paraId="325D7120" w14:textId="0F75EBCE" w:rsidR="00816A11" w:rsidRPr="00816A11" w:rsidRDefault="00816A11" w:rsidP="00816A11">
      <w:pPr>
        <w:pStyle w:val="ListParagraph"/>
        <w:numPr>
          <w:ilvl w:val="0"/>
          <w:numId w:val="24"/>
        </w:numPr>
        <w:jc w:val="both"/>
        <w:rPr>
          <w:sz w:val="24"/>
        </w:rPr>
      </w:pPr>
      <w:r w:rsidRPr="00816A11">
        <w:rPr>
          <w:sz w:val="24"/>
        </w:rPr>
        <w:t>We also know from experience that this data needs to be disaggregated and that ‘Roma’ needs to be collected as a separate category. The effect of putting everyone into the same groups means that we miss the nuances between the different and distinct ethnic sets.</w:t>
      </w:r>
    </w:p>
    <w:p w14:paraId="45C997CA" w14:textId="27A7DD46" w:rsidR="00816A11" w:rsidRPr="00816A11" w:rsidRDefault="00816A11" w:rsidP="00816A11">
      <w:pPr>
        <w:pStyle w:val="ListParagraph"/>
        <w:numPr>
          <w:ilvl w:val="0"/>
          <w:numId w:val="24"/>
        </w:numPr>
        <w:jc w:val="both"/>
        <w:rPr>
          <w:sz w:val="24"/>
        </w:rPr>
      </w:pPr>
      <w:r w:rsidRPr="00816A11">
        <w:rPr>
          <w:sz w:val="24"/>
        </w:rPr>
        <w:t>Poor mental health in Gypsy/Traveller men can manifest itself through the Criminal Justice System or through the high levels of suicide that we see within the community.</w:t>
      </w:r>
    </w:p>
    <w:p w14:paraId="61D0FEF1" w14:textId="4F317A44" w:rsidR="00816A11" w:rsidRPr="00816A11" w:rsidRDefault="00816A11" w:rsidP="00257A6C">
      <w:pPr>
        <w:pStyle w:val="Heading2"/>
      </w:pPr>
      <w:bookmarkStart w:id="12" w:name="_Toc510100800"/>
      <w:r>
        <w:t>Recommendations</w:t>
      </w:r>
      <w:bookmarkEnd w:id="12"/>
    </w:p>
    <w:p w14:paraId="3A8F1A5B" w14:textId="77777777" w:rsidR="00D81CE6" w:rsidRPr="00D81CE6" w:rsidRDefault="00D81CE6" w:rsidP="00D81CE6">
      <w:pPr>
        <w:pStyle w:val="ListParagraph"/>
        <w:numPr>
          <w:ilvl w:val="0"/>
          <w:numId w:val="27"/>
        </w:numPr>
        <w:autoSpaceDE w:val="0"/>
        <w:autoSpaceDN w:val="0"/>
        <w:adjustRightInd w:val="0"/>
        <w:spacing w:after="0" w:line="240" w:lineRule="auto"/>
        <w:rPr>
          <w:rFonts w:cstheme="minorHAnsi"/>
          <w:b/>
          <w:sz w:val="24"/>
          <w:szCs w:val="24"/>
        </w:rPr>
      </w:pPr>
      <w:r w:rsidRPr="00D81CE6">
        <w:rPr>
          <w:rFonts w:cstheme="minorHAnsi"/>
          <w:b/>
          <w:sz w:val="24"/>
          <w:szCs w:val="24"/>
        </w:rPr>
        <w:t>That NHSE instigates the collection of ethnic monitoring under three separate categories for Romany Gypsies, (Irish) Travellers and Roma.</w:t>
      </w:r>
    </w:p>
    <w:p w14:paraId="1EF2F831" w14:textId="77777777" w:rsidR="00D81CE6" w:rsidRPr="00D81CE6" w:rsidRDefault="00D81CE6" w:rsidP="00D81CE6">
      <w:pPr>
        <w:pStyle w:val="ListParagraph"/>
        <w:numPr>
          <w:ilvl w:val="0"/>
          <w:numId w:val="27"/>
        </w:numPr>
        <w:autoSpaceDE w:val="0"/>
        <w:autoSpaceDN w:val="0"/>
        <w:adjustRightInd w:val="0"/>
        <w:spacing w:after="0" w:line="240" w:lineRule="auto"/>
        <w:rPr>
          <w:rFonts w:cstheme="minorHAnsi"/>
          <w:b/>
          <w:sz w:val="24"/>
          <w:szCs w:val="24"/>
        </w:rPr>
      </w:pPr>
      <w:r w:rsidRPr="00D81CE6">
        <w:rPr>
          <w:rFonts w:cstheme="minorHAnsi"/>
          <w:b/>
          <w:sz w:val="24"/>
          <w:szCs w:val="24"/>
        </w:rPr>
        <w:t>That NHSE also record accommodation status to highlight how this has an impact on health outcomes.</w:t>
      </w:r>
    </w:p>
    <w:p w14:paraId="6A282F30" w14:textId="3CBF2E9E" w:rsidR="00D81CE6" w:rsidRPr="00D81CE6" w:rsidRDefault="00D81CE6" w:rsidP="00D81CE6">
      <w:pPr>
        <w:pStyle w:val="ListParagraph"/>
        <w:numPr>
          <w:ilvl w:val="0"/>
          <w:numId w:val="27"/>
        </w:numPr>
        <w:autoSpaceDE w:val="0"/>
        <w:autoSpaceDN w:val="0"/>
        <w:adjustRightInd w:val="0"/>
        <w:spacing w:after="0" w:line="240" w:lineRule="auto"/>
        <w:rPr>
          <w:rFonts w:cstheme="minorHAnsi"/>
          <w:b/>
          <w:sz w:val="24"/>
          <w:szCs w:val="24"/>
        </w:rPr>
      </w:pPr>
      <w:r w:rsidRPr="00D81CE6">
        <w:rPr>
          <w:rFonts w:cstheme="minorHAnsi"/>
          <w:b/>
          <w:sz w:val="24"/>
          <w:szCs w:val="24"/>
        </w:rPr>
        <w:t xml:space="preserve">The government acts to meet the shortfall of Traveller pitches nationally (see recommendations above in accommodation section), so as to </w:t>
      </w:r>
      <w:r w:rsidRPr="00D81CE6">
        <w:rPr>
          <w:rFonts w:cstheme="minorHAnsi"/>
          <w:b/>
          <w:sz w:val="24"/>
          <w:szCs w:val="24"/>
        </w:rPr>
        <w:t>reduce</w:t>
      </w:r>
      <w:r w:rsidRPr="00D81CE6">
        <w:rPr>
          <w:rFonts w:cstheme="minorHAnsi"/>
          <w:b/>
          <w:sz w:val="24"/>
          <w:szCs w:val="24"/>
        </w:rPr>
        <w:t xml:space="preserve"> health inequalities.</w:t>
      </w:r>
    </w:p>
    <w:p w14:paraId="22A737E7" w14:textId="4464D3E4" w:rsidR="00D81CE6" w:rsidRPr="00D81CE6" w:rsidRDefault="00D81CE6" w:rsidP="00D81CE6">
      <w:pPr>
        <w:pStyle w:val="ListParagraph"/>
        <w:numPr>
          <w:ilvl w:val="0"/>
          <w:numId w:val="27"/>
        </w:numPr>
        <w:autoSpaceDE w:val="0"/>
        <w:autoSpaceDN w:val="0"/>
        <w:adjustRightInd w:val="0"/>
        <w:spacing w:after="0" w:line="240" w:lineRule="auto"/>
        <w:rPr>
          <w:rFonts w:cstheme="minorHAnsi"/>
          <w:b/>
          <w:sz w:val="24"/>
          <w:szCs w:val="24"/>
        </w:rPr>
      </w:pPr>
      <w:r w:rsidRPr="00D81CE6">
        <w:rPr>
          <w:rFonts w:cstheme="minorHAnsi"/>
          <w:b/>
          <w:sz w:val="24"/>
          <w:szCs w:val="24"/>
        </w:rPr>
        <w:t>That the government encourage the use negotiated stopping places for the homeless Gypsies and Travellers (such a</w:t>
      </w:r>
      <w:r w:rsidR="00730742">
        <w:rPr>
          <w:rFonts w:cstheme="minorHAnsi"/>
          <w:b/>
          <w:sz w:val="24"/>
          <w:szCs w:val="24"/>
        </w:rPr>
        <w:t xml:space="preserve">s the successful pilot in Leeds, </w:t>
      </w:r>
      <w:proofErr w:type="spellStart"/>
      <w:r w:rsidR="00730742">
        <w:rPr>
          <w:rFonts w:cstheme="minorHAnsi"/>
          <w:b/>
          <w:sz w:val="24"/>
          <w:szCs w:val="24"/>
        </w:rPr>
        <w:t>LeedsGATE</w:t>
      </w:r>
      <w:proofErr w:type="spellEnd"/>
      <w:r w:rsidR="00730742">
        <w:rPr>
          <w:rFonts w:cstheme="minorHAnsi"/>
          <w:b/>
          <w:sz w:val="24"/>
          <w:szCs w:val="24"/>
        </w:rPr>
        <w:t>, 2017).</w:t>
      </w:r>
    </w:p>
    <w:p w14:paraId="04186F3D" w14:textId="77777777" w:rsidR="00D81CE6" w:rsidRPr="00D81CE6" w:rsidRDefault="00D81CE6" w:rsidP="00D81CE6">
      <w:pPr>
        <w:pStyle w:val="ListParagraph"/>
        <w:numPr>
          <w:ilvl w:val="0"/>
          <w:numId w:val="27"/>
        </w:numPr>
        <w:autoSpaceDE w:val="0"/>
        <w:autoSpaceDN w:val="0"/>
        <w:adjustRightInd w:val="0"/>
        <w:spacing w:after="0" w:line="240" w:lineRule="auto"/>
        <w:rPr>
          <w:rFonts w:cstheme="minorHAnsi"/>
          <w:b/>
          <w:sz w:val="24"/>
          <w:szCs w:val="24"/>
        </w:rPr>
      </w:pPr>
      <w:r w:rsidRPr="00D81CE6">
        <w:rPr>
          <w:rFonts w:cstheme="minorHAnsi"/>
          <w:b/>
          <w:sz w:val="24"/>
          <w:szCs w:val="24"/>
        </w:rPr>
        <w:t xml:space="preserve">That homeless Gypsies and Travellers are provided with porta loos and access to water tankers. </w:t>
      </w:r>
    </w:p>
    <w:p w14:paraId="3870343A" w14:textId="77777777" w:rsidR="00D81CE6" w:rsidRPr="00D81CE6" w:rsidRDefault="00D81CE6" w:rsidP="00D81CE6">
      <w:pPr>
        <w:pStyle w:val="ListParagraph"/>
        <w:numPr>
          <w:ilvl w:val="0"/>
          <w:numId w:val="27"/>
        </w:numPr>
        <w:autoSpaceDE w:val="0"/>
        <w:autoSpaceDN w:val="0"/>
        <w:adjustRightInd w:val="0"/>
        <w:spacing w:after="0" w:line="240" w:lineRule="auto"/>
        <w:rPr>
          <w:rFonts w:cstheme="minorHAnsi"/>
          <w:b/>
          <w:sz w:val="24"/>
          <w:szCs w:val="24"/>
        </w:rPr>
      </w:pPr>
      <w:r w:rsidRPr="00D81CE6">
        <w:rPr>
          <w:rFonts w:cstheme="minorHAnsi"/>
          <w:b/>
          <w:sz w:val="24"/>
          <w:szCs w:val="24"/>
        </w:rPr>
        <w:t>That Health Professionals should all receive cultural awareness training or in the very least gain an understanding of working with Inclusion Health groups.</w:t>
      </w:r>
    </w:p>
    <w:p w14:paraId="43907055" w14:textId="77777777" w:rsidR="00D81CE6" w:rsidRPr="00D81CE6" w:rsidRDefault="00D81CE6" w:rsidP="00D81CE6">
      <w:pPr>
        <w:pStyle w:val="ListParagraph"/>
        <w:numPr>
          <w:ilvl w:val="0"/>
          <w:numId w:val="27"/>
        </w:numPr>
        <w:autoSpaceDE w:val="0"/>
        <w:autoSpaceDN w:val="0"/>
        <w:adjustRightInd w:val="0"/>
        <w:spacing w:after="0" w:line="240" w:lineRule="auto"/>
        <w:rPr>
          <w:rFonts w:cstheme="minorHAnsi"/>
          <w:b/>
          <w:sz w:val="24"/>
          <w:szCs w:val="24"/>
        </w:rPr>
      </w:pPr>
      <w:r w:rsidRPr="00D81CE6">
        <w:rPr>
          <w:rFonts w:cstheme="minorHAnsi"/>
          <w:b/>
          <w:sz w:val="24"/>
          <w:szCs w:val="24"/>
        </w:rPr>
        <w:t>Health Information should be co-produced with GRT community members and should be provided in an easy read format.</w:t>
      </w:r>
    </w:p>
    <w:p w14:paraId="17324FDD" w14:textId="77777777" w:rsidR="00D81CE6" w:rsidRPr="00D81CE6" w:rsidRDefault="00D81CE6" w:rsidP="00D81CE6">
      <w:pPr>
        <w:pStyle w:val="ListParagraph"/>
        <w:numPr>
          <w:ilvl w:val="0"/>
          <w:numId w:val="27"/>
        </w:numPr>
        <w:autoSpaceDE w:val="0"/>
        <w:autoSpaceDN w:val="0"/>
        <w:adjustRightInd w:val="0"/>
        <w:spacing w:after="0" w:line="240" w:lineRule="auto"/>
        <w:rPr>
          <w:rFonts w:cstheme="minorHAnsi"/>
          <w:sz w:val="24"/>
          <w:szCs w:val="24"/>
        </w:rPr>
      </w:pPr>
      <w:r w:rsidRPr="00D81CE6">
        <w:rPr>
          <w:rFonts w:cstheme="minorHAnsi"/>
          <w:b/>
          <w:sz w:val="24"/>
          <w:szCs w:val="24"/>
        </w:rPr>
        <w:lastRenderedPageBreak/>
        <w:t>Promotion of the Royal Society of Public Health Training that teaches GRT communities levels 1 and 2 in ‘Understanding Health Improvement’.</w:t>
      </w:r>
      <w:r w:rsidRPr="00D81CE6">
        <w:rPr>
          <w:rFonts w:cstheme="minorHAnsi"/>
          <w:sz w:val="24"/>
          <w:szCs w:val="24"/>
        </w:rPr>
        <w:t xml:space="preserve"> For many community members this is their first ever qualification and has been used by some as a step up into education or employment.</w:t>
      </w:r>
    </w:p>
    <w:p w14:paraId="002E82BE" w14:textId="77777777" w:rsidR="00D81CE6" w:rsidRPr="00D81CE6" w:rsidRDefault="00D81CE6" w:rsidP="00D81CE6">
      <w:pPr>
        <w:pStyle w:val="ListParagraph"/>
        <w:numPr>
          <w:ilvl w:val="0"/>
          <w:numId w:val="27"/>
        </w:numPr>
        <w:autoSpaceDE w:val="0"/>
        <w:autoSpaceDN w:val="0"/>
        <w:adjustRightInd w:val="0"/>
        <w:spacing w:after="0" w:line="240" w:lineRule="auto"/>
        <w:rPr>
          <w:rFonts w:cstheme="minorHAnsi"/>
          <w:sz w:val="24"/>
          <w:szCs w:val="24"/>
        </w:rPr>
      </w:pPr>
      <w:r w:rsidRPr="00D81CE6">
        <w:rPr>
          <w:rFonts w:cstheme="minorHAnsi"/>
          <w:b/>
          <w:sz w:val="24"/>
          <w:szCs w:val="24"/>
        </w:rPr>
        <w:t>A commitment to continue to fund and lead in the Inclusion Health agenda.</w:t>
      </w:r>
      <w:r w:rsidRPr="00D81CE6">
        <w:rPr>
          <w:rFonts w:cstheme="minorHAnsi"/>
          <w:sz w:val="24"/>
          <w:szCs w:val="24"/>
        </w:rPr>
        <w:t xml:space="preserve"> Currently the Inclusion Health agenda in the UK is the main area of policy working with the most vulnerable groups in the country. Work for Inclusion Health is currently funded under the Health and Wellbeing Alliance. </w:t>
      </w:r>
    </w:p>
    <w:p w14:paraId="135A6202" w14:textId="77777777" w:rsidR="00D81CE6" w:rsidRPr="00D81CE6" w:rsidRDefault="00D81CE6" w:rsidP="00D81CE6">
      <w:pPr>
        <w:pStyle w:val="ListParagraph"/>
        <w:numPr>
          <w:ilvl w:val="0"/>
          <w:numId w:val="27"/>
        </w:numPr>
        <w:autoSpaceDE w:val="0"/>
        <w:autoSpaceDN w:val="0"/>
        <w:adjustRightInd w:val="0"/>
        <w:spacing w:after="0" w:line="240" w:lineRule="auto"/>
        <w:rPr>
          <w:rFonts w:cstheme="minorHAnsi"/>
          <w:sz w:val="24"/>
          <w:szCs w:val="24"/>
        </w:rPr>
      </w:pPr>
      <w:r w:rsidRPr="00D81CE6">
        <w:rPr>
          <w:rFonts w:cstheme="minorHAnsi"/>
          <w:b/>
          <w:sz w:val="24"/>
          <w:szCs w:val="24"/>
        </w:rPr>
        <w:t>The appointment of an accountable person for Health Inequality and Inclusion Health within every Health and Wellbeing Board within the UK.</w:t>
      </w:r>
      <w:r w:rsidRPr="00D81CE6">
        <w:rPr>
          <w:rFonts w:cstheme="minorHAnsi"/>
          <w:sz w:val="24"/>
          <w:szCs w:val="24"/>
        </w:rPr>
        <w:t xml:space="preserve"> They would be able to ensure that statutory services carry out fully inclusive joint strategic needs assessments, which leads to specialist commissioning of outreach services in order to drive down health inequalities.</w:t>
      </w:r>
    </w:p>
    <w:p w14:paraId="0D6E95F0" w14:textId="77777777" w:rsidR="00D81CE6" w:rsidRDefault="00D81CE6" w:rsidP="00D81CE6">
      <w:pPr>
        <w:autoSpaceDE w:val="0"/>
        <w:autoSpaceDN w:val="0"/>
        <w:adjustRightInd w:val="0"/>
        <w:rPr>
          <w:rFonts w:ascii="Times New Roman" w:hAnsi="Times New Roman"/>
          <w:color w:val="000000"/>
          <w:sz w:val="24"/>
          <w:szCs w:val="24"/>
        </w:rPr>
      </w:pPr>
    </w:p>
    <w:p w14:paraId="79D58AA4" w14:textId="77777777" w:rsidR="0054691B" w:rsidRDefault="0054691B">
      <w:pPr>
        <w:rPr>
          <w:rFonts w:asciiTheme="majorHAnsi" w:eastAsiaTheme="majorEastAsia" w:hAnsiTheme="majorHAnsi" w:cstheme="majorBidi"/>
          <w:b/>
          <w:bCs/>
          <w:color w:val="538135" w:themeColor="accent6" w:themeShade="BF"/>
          <w:sz w:val="28"/>
          <w:szCs w:val="28"/>
        </w:rPr>
      </w:pPr>
      <w:r>
        <w:br w:type="page"/>
      </w:r>
    </w:p>
    <w:p w14:paraId="5076C68B" w14:textId="77777777" w:rsidR="00816A11" w:rsidRDefault="00816A11" w:rsidP="00816A11">
      <w:pPr>
        <w:pStyle w:val="Heading1"/>
      </w:pPr>
    </w:p>
    <w:p w14:paraId="6A36B149" w14:textId="5B2D745A" w:rsidR="009926FF" w:rsidRPr="0054691B" w:rsidRDefault="000B08DE" w:rsidP="00D81CE6">
      <w:pPr>
        <w:pStyle w:val="Heading1"/>
        <w:ind w:left="0"/>
        <w:rPr>
          <w:rFonts w:asciiTheme="minorHAnsi" w:hAnsiTheme="minorHAnsi" w:cstheme="minorHAnsi"/>
        </w:rPr>
      </w:pPr>
      <w:bookmarkStart w:id="13" w:name="_Toc510100801"/>
      <w:r w:rsidRPr="000B08DE">
        <w:t>Conclusion</w:t>
      </w:r>
      <w:bookmarkEnd w:id="13"/>
      <w:r w:rsidRPr="000B08DE">
        <w:t xml:space="preserve"> </w:t>
      </w:r>
    </w:p>
    <w:p w14:paraId="66733205" w14:textId="2C54E8E1" w:rsidR="000B08DE" w:rsidRPr="00816A11" w:rsidRDefault="000B08DE" w:rsidP="00816A11">
      <w:pPr>
        <w:jc w:val="both"/>
        <w:rPr>
          <w:rFonts w:eastAsiaTheme="majorEastAsia" w:cstheme="majorBidi"/>
          <w:color w:val="70AD47" w:themeColor="accent6"/>
          <w:sz w:val="32"/>
          <w:szCs w:val="28"/>
        </w:rPr>
      </w:pPr>
      <w:r w:rsidRPr="009926FF">
        <w:rPr>
          <w:sz w:val="24"/>
          <w:lang w:eastAsia="en-GB"/>
        </w:rPr>
        <w:t xml:space="preserve">For the reasons set out in the report above, the NFGLG and FFT can state that race equality for Gypsy, Roma and Traveller communities in the UK is a long way off, and we do not believe that the human rights of Gypsies, Travellers and Roma are adequately protected in the UK. On the contrary, the UK Government has recently introduced policies and legislative changes which are, by their nature, discriminatory against Romany Gypsies and Irish Travellers and inhibit their ability to maintain their cultural traditions. </w:t>
      </w:r>
      <w:r w:rsidR="00E056E9">
        <w:rPr>
          <w:rFonts w:eastAsia="Times New Roman" w:cstheme="minorHAnsi"/>
          <w:color w:val="000000"/>
          <w:sz w:val="24"/>
          <w:szCs w:val="24"/>
          <w:lang w:eastAsia="en-GB"/>
        </w:rPr>
        <w:t>A</w:t>
      </w:r>
      <w:r w:rsidR="00E056E9" w:rsidRPr="000B08DE">
        <w:rPr>
          <w:rFonts w:eastAsia="Times New Roman" w:cstheme="minorHAnsi"/>
          <w:color w:val="000000"/>
          <w:sz w:val="24"/>
          <w:szCs w:val="24"/>
          <w:lang w:eastAsia="en-GB"/>
        </w:rPr>
        <w:t xml:space="preserve"> </w:t>
      </w:r>
      <w:r w:rsidRPr="000B08DE">
        <w:rPr>
          <w:rFonts w:eastAsia="Times New Roman" w:cstheme="minorHAnsi"/>
          <w:color w:val="000000"/>
          <w:sz w:val="24"/>
          <w:szCs w:val="24"/>
          <w:lang w:eastAsia="en-GB"/>
        </w:rPr>
        <w:t>National Roma Integration Strategy in the UK is desperately needed to deliver race equality for Gypsies, Travellers and Roma. A robust, well-</w:t>
      </w:r>
      <w:r w:rsidR="00E056E9" w:rsidRPr="000B08DE">
        <w:rPr>
          <w:rFonts w:eastAsia="Times New Roman" w:cstheme="minorHAnsi"/>
          <w:color w:val="000000"/>
          <w:sz w:val="24"/>
          <w:szCs w:val="24"/>
          <w:lang w:eastAsia="en-GB"/>
        </w:rPr>
        <w:t>resource</w:t>
      </w:r>
      <w:r w:rsidR="00E056E9">
        <w:rPr>
          <w:rFonts w:eastAsia="Times New Roman" w:cstheme="minorHAnsi"/>
          <w:color w:val="000000"/>
          <w:sz w:val="24"/>
          <w:szCs w:val="24"/>
          <w:lang w:eastAsia="en-GB"/>
        </w:rPr>
        <w:t>d</w:t>
      </w:r>
      <w:r w:rsidR="00E056E9" w:rsidRPr="000B08DE">
        <w:rPr>
          <w:rFonts w:eastAsia="Times New Roman" w:cstheme="minorHAnsi"/>
          <w:color w:val="000000"/>
          <w:sz w:val="24"/>
          <w:szCs w:val="24"/>
          <w:lang w:eastAsia="en-GB"/>
        </w:rPr>
        <w:t xml:space="preserve"> </w:t>
      </w:r>
      <w:r w:rsidRPr="000B08DE">
        <w:rPr>
          <w:rFonts w:eastAsia="Times New Roman" w:cstheme="minorHAnsi"/>
          <w:color w:val="000000"/>
          <w:sz w:val="24"/>
          <w:szCs w:val="24"/>
          <w:lang w:eastAsia="en-GB"/>
        </w:rPr>
        <w:t>NRIS is required to ensure a coherent joined-up approach towards addressing the extreme inequalities experienced by Gypsies, Travellers and Roma. There is little evidence that the UK Government is tackling incitement to racial hatred and hate crime against Gypsies, Travellers and Roma. Such hate crimes and hate incidents are not being effectively monitored and there are no robust statistics available about the extent of this problem. The lack of progress in respect of Housing, Education and Health is evidenced in detail in the main body of this report.</w:t>
      </w:r>
    </w:p>
    <w:p w14:paraId="47678705" w14:textId="77777777" w:rsidR="007D1C64" w:rsidRDefault="000B08DE" w:rsidP="00D81CE6">
      <w:pPr>
        <w:pStyle w:val="Heading1"/>
        <w:ind w:left="0"/>
        <w:rPr>
          <w:rFonts w:eastAsia="Times New Roman"/>
          <w:lang w:eastAsia="en-GB"/>
        </w:rPr>
      </w:pPr>
      <w:bookmarkStart w:id="14" w:name="_Toc510100802"/>
      <w:r w:rsidRPr="000B08DE">
        <w:rPr>
          <w:rFonts w:eastAsia="Times New Roman"/>
          <w:lang w:eastAsia="en-GB"/>
        </w:rPr>
        <w:t>Suggestions on who to meet during the UN Rapporteur 2018 visit</w:t>
      </w:r>
      <w:bookmarkEnd w:id="14"/>
      <w:r w:rsidRPr="000B08DE">
        <w:rPr>
          <w:rFonts w:eastAsia="Times New Roman"/>
          <w:lang w:eastAsia="en-GB"/>
        </w:rPr>
        <w:t xml:space="preserve"> </w:t>
      </w:r>
    </w:p>
    <w:p w14:paraId="373AF1DD" w14:textId="69B39884" w:rsidR="00592D1D" w:rsidRPr="007D1C64" w:rsidRDefault="000B08DE" w:rsidP="007D1C64">
      <w:pPr>
        <w:jc w:val="both"/>
        <w:rPr>
          <w:rFonts w:cstheme="majorBidi"/>
          <w:color w:val="2E74B5" w:themeColor="accent1" w:themeShade="BF"/>
          <w:sz w:val="32"/>
          <w:szCs w:val="28"/>
          <w:lang w:eastAsia="en-GB"/>
        </w:rPr>
      </w:pPr>
      <w:r w:rsidRPr="007D1C64">
        <w:rPr>
          <w:sz w:val="24"/>
          <w:lang w:eastAsia="en-GB"/>
        </w:rPr>
        <w:t xml:space="preserve">FFT and the NFGLG would welcome the opportunity to meet the UN Rapporteur and </w:t>
      </w:r>
      <w:r w:rsidR="00592D1D" w:rsidRPr="007D1C64">
        <w:rPr>
          <w:sz w:val="24"/>
          <w:lang w:eastAsia="en-GB"/>
        </w:rPr>
        <w:t>representatives from the following organisations would also be able to share useful information on the inequalities experienced by the GRT communities:</w:t>
      </w:r>
    </w:p>
    <w:p w14:paraId="1620ADE0" w14:textId="77777777" w:rsidR="00A5315B" w:rsidRPr="00A5315B" w:rsidRDefault="00A5315B" w:rsidP="00816A11">
      <w:pPr>
        <w:pStyle w:val="ListParagraph"/>
        <w:numPr>
          <w:ilvl w:val="0"/>
          <w:numId w:val="14"/>
        </w:numPr>
        <w:spacing w:before="100" w:beforeAutospacing="1" w:after="100" w:afterAutospacing="1" w:line="276" w:lineRule="auto"/>
        <w:rPr>
          <w:rFonts w:eastAsia="Times New Roman" w:cstheme="minorHAnsi"/>
          <w:sz w:val="24"/>
          <w:szCs w:val="24"/>
          <w:lang w:eastAsia="en-GB"/>
        </w:rPr>
      </w:pPr>
      <w:r w:rsidRPr="00A5315B">
        <w:rPr>
          <w:rFonts w:eastAsia="Times New Roman" w:cstheme="minorHAnsi"/>
          <w:sz w:val="24"/>
          <w:szCs w:val="24"/>
          <w:lang w:eastAsia="en-GB"/>
        </w:rPr>
        <w:t xml:space="preserve">All-Party Parliamentary Group on Gypsies, Travellers and Roma (Co-Charis Kate Green MP and Baroness Whitaker - </w:t>
      </w:r>
      <w:hyperlink r:id="rId13" w:history="1">
        <w:r w:rsidRPr="00A5315B">
          <w:rPr>
            <w:rStyle w:val="Hyperlink"/>
            <w:rFonts w:eastAsia="Times New Roman" w:cstheme="minorHAnsi"/>
            <w:color w:val="auto"/>
            <w:sz w:val="24"/>
            <w:szCs w:val="24"/>
            <w:lang w:eastAsia="en-GB"/>
          </w:rPr>
          <w:t>info@travellerslaw.org.uk</w:t>
        </w:r>
      </w:hyperlink>
    </w:p>
    <w:p w14:paraId="7EBB2903" w14:textId="77777777" w:rsidR="00A5315B" w:rsidRPr="00A5315B" w:rsidRDefault="00A5315B" w:rsidP="00816A11">
      <w:pPr>
        <w:pStyle w:val="ListParagraph"/>
        <w:numPr>
          <w:ilvl w:val="0"/>
          <w:numId w:val="14"/>
        </w:numPr>
        <w:spacing w:line="276" w:lineRule="auto"/>
        <w:rPr>
          <w:rFonts w:eastAsia="Calibri" w:cstheme="minorHAnsi"/>
          <w:sz w:val="24"/>
          <w:szCs w:val="24"/>
        </w:rPr>
      </w:pPr>
      <w:r w:rsidRPr="00A5315B">
        <w:rPr>
          <w:rFonts w:cstheme="minorHAnsi"/>
          <w:sz w:val="24"/>
          <w:szCs w:val="24"/>
        </w:rPr>
        <w:t xml:space="preserve">Gypsy Council - </w:t>
      </w:r>
      <w:hyperlink r:id="rId14">
        <w:r w:rsidRPr="00A5315B">
          <w:rPr>
            <w:rStyle w:val="Hyperlink"/>
            <w:rFonts w:eastAsia="Calibri" w:cstheme="minorHAnsi"/>
            <w:color w:val="auto"/>
            <w:sz w:val="24"/>
            <w:szCs w:val="24"/>
          </w:rPr>
          <w:t>josephjonesct3@icloud.com</w:t>
        </w:r>
      </w:hyperlink>
    </w:p>
    <w:p w14:paraId="6D215298" w14:textId="77777777" w:rsidR="00A5315B" w:rsidRPr="00A5315B" w:rsidRDefault="00A5315B" w:rsidP="00816A11">
      <w:pPr>
        <w:pStyle w:val="ListParagraph"/>
        <w:numPr>
          <w:ilvl w:val="0"/>
          <w:numId w:val="14"/>
        </w:numPr>
        <w:spacing w:before="100" w:beforeAutospacing="1" w:after="100" w:afterAutospacing="1" w:line="276" w:lineRule="auto"/>
        <w:rPr>
          <w:rFonts w:cstheme="minorHAnsi"/>
          <w:sz w:val="24"/>
          <w:szCs w:val="24"/>
        </w:rPr>
      </w:pPr>
      <w:proofErr w:type="spellStart"/>
      <w:r w:rsidRPr="00A5315B">
        <w:rPr>
          <w:rFonts w:cstheme="minorHAnsi"/>
          <w:sz w:val="24"/>
          <w:szCs w:val="24"/>
        </w:rPr>
        <w:t>GypsyLife</w:t>
      </w:r>
      <w:proofErr w:type="spellEnd"/>
      <w:r w:rsidRPr="00A5315B">
        <w:rPr>
          <w:rFonts w:cstheme="minorHAnsi"/>
          <w:sz w:val="24"/>
          <w:szCs w:val="24"/>
        </w:rPr>
        <w:t xml:space="preserve"> - </w:t>
      </w:r>
      <w:hyperlink r:id="rId15" w:tooltip="mailto:nathalie@gypsylife.co.uk" w:history="1">
        <w:r w:rsidRPr="00A5315B">
          <w:rPr>
            <w:rStyle w:val="Hyperlink"/>
            <w:rFonts w:cstheme="minorHAnsi"/>
            <w:color w:val="auto"/>
            <w:sz w:val="24"/>
            <w:szCs w:val="24"/>
          </w:rPr>
          <w:t>nathalie@gypsylife.co.uk</w:t>
        </w:r>
      </w:hyperlink>
    </w:p>
    <w:p w14:paraId="326A90D3" w14:textId="77777777" w:rsidR="00A5315B" w:rsidRPr="00A5315B" w:rsidRDefault="00A5315B" w:rsidP="00816A11">
      <w:pPr>
        <w:pStyle w:val="ListParagraph"/>
        <w:numPr>
          <w:ilvl w:val="0"/>
          <w:numId w:val="14"/>
        </w:numPr>
        <w:spacing w:line="276" w:lineRule="auto"/>
        <w:rPr>
          <w:rFonts w:cstheme="minorHAnsi"/>
          <w:sz w:val="24"/>
          <w:szCs w:val="24"/>
        </w:rPr>
      </w:pPr>
      <w:r w:rsidRPr="00A5315B">
        <w:rPr>
          <w:rFonts w:cstheme="minorHAnsi"/>
          <w:sz w:val="24"/>
          <w:szCs w:val="24"/>
        </w:rPr>
        <w:t xml:space="preserve">Leeds GATE - </w:t>
      </w:r>
      <w:hyperlink r:id="rId16">
        <w:r w:rsidRPr="00A5315B">
          <w:rPr>
            <w:rStyle w:val="Hyperlink"/>
            <w:rFonts w:eastAsia="Calibri" w:cstheme="minorHAnsi"/>
            <w:color w:val="auto"/>
            <w:sz w:val="24"/>
            <w:szCs w:val="24"/>
          </w:rPr>
          <w:t>info@leedsgate.co.uk</w:t>
        </w:r>
      </w:hyperlink>
      <w:r w:rsidRPr="00A5315B">
        <w:rPr>
          <w:rFonts w:eastAsia="Calibri" w:cstheme="minorHAnsi"/>
          <w:sz w:val="24"/>
          <w:szCs w:val="24"/>
        </w:rPr>
        <w:t>;</w:t>
      </w:r>
    </w:p>
    <w:p w14:paraId="3D42AF04" w14:textId="77777777" w:rsidR="00A5315B" w:rsidRPr="00A5315B" w:rsidRDefault="00A5315B" w:rsidP="00816A11">
      <w:pPr>
        <w:pStyle w:val="ListParagraph"/>
        <w:numPr>
          <w:ilvl w:val="0"/>
          <w:numId w:val="14"/>
        </w:numPr>
        <w:spacing w:line="276" w:lineRule="auto"/>
        <w:rPr>
          <w:rFonts w:cstheme="minorHAnsi"/>
          <w:sz w:val="24"/>
          <w:szCs w:val="24"/>
        </w:rPr>
      </w:pPr>
      <w:r w:rsidRPr="00A5315B">
        <w:rPr>
          <w:rFonts w:cstheme="minorHAnsi"/>
          <w:sz w:val="24"/>
          <w:szCs w:val="24"/>
        </w:rPr>
        <w:t xml:space="preserve">Leicestershire GATE - </w:t>
      </w:r>
      <w:hyperlink r:id="rId17">
        <w:r w:rsidRPr="00A5315B">
          <w:rPr>
            <w:rStyle w:val="Hyperlink"/>
            <w:rFonts w:eastAsia="Calibri" w:cstheme="minorHAnsi"/>
            <w:color w:val="auto"/>
            <w:sz w:val="24"/>
            <w:szCs w:val="24"/>
          </w:rPr>
          <w:t>leicestershiregate@yahoo.com</w:t>
        </w:r>
      </w:hyperlink>
      <w:r w:rsidRPr="00A5315B">
        <w:rPr>
          <w:rFonts w:eastAsia="Calibri" w:cstheme="minorHAnsi"/>
          <w:sz w:val="24"/>
          <w:szCs w:val="24"/>
        </w:rPr>
        <w:t>;</w:t>
      </w:r>
    </w:p>
    <w:p w14:paraId="4241076B" w14:textId="77777777" w:rsidR="00A5315B" w:rsidRPr="00A5315B" w:rsidRDefault="00A5315B" w:rsidP="00816A11">
      <w:pPr>
        <w:pStyle w:val="ListParagraph"/>
        <w:numPr>
          <w:ilvl w:val="0"/>
          <w:numId w:val="14"/>
        </w:numPr>
        <w:spacing w:line="276" w:lineRule="auto"/>
        <w:rPr>
          <w:rFonts w:cstheme="minorHAnsi"/>
          <w:sz w:val="24"/>
          <w:szCs w:val="24"/>
        </w:rPr>
      </w:pPr>
      <w:r w:rsidRPr="00A5315B">
        <w:rPr>
          <w:rFonts w:cstheme="minorHAnsi"/>
          <w:sz w:val="24"/>
          <w:szCs w:val="24"/>
        </w:rPr>
        <w:t xml:space="preserve">London Gypsies and Travellers - </w:t>
      </w:r>
      <w:hyperlink r:id="rId18">
        <w:r w:rsidRPr="00A5315B">
          <w:rPr>
            <w:rStyle w:val="Hyperlink"/>
            <w:rFonts w:eastAsia="Calibri" w:cstheme="minorHAnsi"/>
            <w:color w:val="auto"/>
            <w:sz w:val="24"/>
            <w:szCs w:val="24"/>
          </w:rPr>
          <w:t>info@londongandt.org.uk</w:t>
        </w:r>
      </w:hyperlink>
    </w:p>
    <w:p w14:paraId="53C65AFA" w14:textId="77777777" w:rsidR="00A5315B" w:rsidRPr="00A5315B" w:rsidRDefault="00A5315B" w:rsidP="00816A11">
      <w:pPr>
        <w:pStyle w:val="ListParagraph"/>
        <w:numPr>
          <w:ilvl w:val="0"/>
          <w:numId w:val="14"/>
        </w:numPr>
        <w:spacing w:before="100" w:beforeAutospacing="1" w:after="100" w:afterAutospacing="1" w:line="276" w:lineRule="auto"/>
        <w:rPr>
          <w:rFonts w:cstheme="minorHAnsi"/>
          <w:sz w:val="24"/>
          <w:szCs w:val="24"/>
        </w:rPr>
      </w:pPr>
      <w:r w:rsidRPr="00A5315B">
        <w:rPr>
          <w:rFonts w:cstheme="minorHAnsi"/>
          <w:sz w:val="24"/>
          <w:szCs w:val="24"/>
        </w:rPr>
        <w:t xml:space="preserve">Report Racism GRT / Herts Gypsy and Traveller Empowerment, </w:t>
      </w:r>
      <w:hyperlink r:id="rId19" w:history="1">
        <w:r w:rsidRPr="00A5315B">
          <w:rPr>
            <w:rStyle w:val="Hyperlink"/>
            <w:rFonts w:cstheme="minorHAnsi"/>
            <w:color w:val="auto"/>
            <w:sz w:val="24"/>
            <w:szCs w:val="24"/>
            <w:bdr w:val="none" w:sz="0" w:space="0" w:color="auto" w:frame="1"/>
          </w:rPr>
          <w:t>josie@reportracismgrt.com</w:t>
        </w:r>
      </w:hyperlink>
      <w:r w:rsidRPr="00A5315B">
        <w:rPr>
          <w:rFonts w:cstheme="minorHAnsi"/>
          <w:sz w:val="24"/>
          <w:szCs w:val="24"/>
        </w:rPr>
        <w:t xml:space="preserve"> / </w:t>
      </w:r>
      <w:hyperlink r:id="rId20" w:history="1">
        <w:r w:rsidRPr="00A5315B">
          <w:rPr>
            <w:rStyle w:val="Hyperlink"/>
            <w:rFonts w:cstheme="minorHAnsi"/>
            <w:color w:val="auto"/>
            <w:sz w:val="24"/>
            <w:szCs w:val="24"/>
            <w:bdr w:val="none" w:sz="0" w:space="0" w:color="auto" w:frame="1"/>
          </w:rPr>
          <w:t>sherrie@reportracismgrt.com</w:t>
        </w:r>
      </w:hyperlink>
      <w:r w:rsidRPr="00A5315B">
        <w:rPr>
          <w:rFonts w:cstheme="minorHAnsi"/>
          <w:sz w:val="24"/>
          <w:szCs w:val="24"/>
        </w:rPr>
        <w:t>.</w:t>
      </w:r>
    </w:p>
    <w:p w14:paraId="7B9D111E" w14:textId="77777777" w:rsidR="00A5315B" w:rsidRPr="00A5315B" w:rsidRDefault="00A5315B" w:rsidP="00816A11">
      <w:pPr>
        <w:pStyle w:val="ListParagraph"/>
        <w:numPr>
          <w:ilvl w:val="0"/>
          <w:numId w:val="14"/>
        </w:numPr>
        <w:spacing w:before="100" w:beforeAutospacing="1" w:after="100" w:afterAutospacing="1" w:line="276" w:lineRule="auto"/>
        <w:rPr>
          <w:rFonts w:cstheme="minorHAnsi"/>
          <w:sz w:val="24"/>
          <w:szCs w:val="24"/>
        </w:rPr>
      </w:pPr>
      <w:r w:rsidRPr="00A5315B">
        <w:rPr>
          <w:rFonts w:eastAsia="Times New Roman" w:cstheme="minorHAnsi"/>
          <w:sz w:val="24"/>
          <w:szCs w:val="24"/>
          <w:lang w:eastAsia="en-GB"/>
        </w:rPr>
        <w:t xml:space="preserve">Roma Support Group - </w:t>
      </w:r>
      <w:hyperlink r:id="rId21" w:history="1">
        <w:r w:rsidRPr="00A5315B">
          <w:rPr>
            <w:rStyle w:val="Hyperlink"/>
            <w:rFonts w:cstheme="minorHAnsi"/>
            <w:color w:val="auto"/>
            <w:sz w:val="24"/>
            <w:szCs w:val="24"/>
            <w:bdr w:val="none" w:sz="0" w:space="0" w:color="auto" w:frame="1"/>
          </w:rPr>
          <w:t>info@romasupportgroup.org.uk</w:t>
        </w:r>
      </w:hyperlink>
    </w:p>
    <w:p w14:paraId="3C361E3E" w14:textId="77777777" w:rsidR="00816A11" w:rsidRPr="00816A11" w:rsidRDefault="00A5315B" w:rsidP="00816A11">
      <w:pPr>
        <w:pStyle w:val="ListParagraph"/>
        <w:numPr>
          <w:ilvl w:val="0"/>
          <w:numId w:val="14"/>
        </w:numPr>
        <w:spacing w:before="100" w:beforeAutospacing="1" w:after="100" w:afterAutospacing="1" w:line="276" w:lineRule="auto"/>
        <w:rPr>
          <w:rStyle w:val="Hyperlink"/>
          <w:rFonts w:cstheme="minorHAnsi"/>
          <w:color w:val="auto"/>
          <w:sz w:val="24"/>
          <w:szCs w:val="24"/>
          <w:u w:val="none"/>
        </w:rPr>
      </w:pPr>
      <w:r w:rsidRPr="00A5315B">
        <w:rPr>
          <w:rFonts w:cstheme="minorHAnsi"/>
          <w:sz w:val="24"/>
          <w:szCs w:val="24"/>
        </w:rPr>
        <w:t xml:space="preserve">Youth Travellers Times / Travellers’ Times National Youth Advisory Group (to hear from young GRT) - </w:t>
      </w:r>
      <w:hyperlink r:id="rId22" w:history="1">
        <w:r w:rsidRPr="00A5315B">
          <w:rPr>
            <w:rStyle w:val="Hyperlink"/>
            <w:rFonts w:cstheme="minorHAnsi"/>
            <w:color w:val="auto"/>
            <w:sz w:val="24"/>
            <w:szCs w:val="24"/>
          </w:rPr>
          <w:t>travellerstimes@ruralmedia.co.uk</w:t>
        </w:r>
      </w:hyperlink>
    </w:p>
    <w:p w14:paraId="6020476F" w14:textId="0332FA08" w:rsidR="00F47C70" w:rsidRPr="00816A11" w:rsidRDefault="00F47C70" w:rsidP="00816A11">
      <w:pPr>
        <w:spacing w:before="100" w:beforeAutospacing="1" w:after="100" w:afterAutospacing="1" w:line="276" w:lineRule="auto"/>
        <w:rPr>
          <w:rFonts w:cstheme="minorHAnsi"/>
          <w:sz w:val="24"/>
          <w:szCs w:val="24"/>
        </w:rPr>
      </w:pPr>
      <w:r w:rsidRPr="00816A11">
        <w:rPr>
          <w:rFonts w:cstheme="minorHAnsi"/>
          <w:sz w:val="24"/>
          <w:szCs w:val="24"/>
        </w:rPr>
        <w:t>Wales</w:t>
      </w:r>
    </w:p>
    <w:p w14:paraId="7C77573A" w14:textId="7122ABFC" w:rsidR="00F47C70" w:rsidRDefault="00F47C70" w:rsidP="00816A11">
      <w:pPr>
        <w:pStyle w:val="ListParagraph"/>
        <w:numPr>
          <w:ilvl w:val="0"/>
          <w:numId w:val="15"/>
        </w:numPr>
        <w:spacing w:before="100" w:beforeAutospacing="1" w:after="100" w:afterAutospacing="1" w:line="276" w:lineRule="auto"/>
        <w:rPr>
          <w:rFonts w:cstheme="minorHAnsi"/>
          <w:sz w:val="24"/>
          <w:szCs w:val="24"/>
        </w:rPr>
      </w:pPr>
      <w:r w:rsidRPr="00A5315B">
        <w:rPr>
          <w:rFonts w:cstheme="minorHAnsi"/>
          <w:sz w:val="24"/>
          <w:szCs w:val="24"/>
        </w:rPr>
        <w:lastRenderedPageBreak/>
        <w:t xml:space="preserve">Travelling Ahead Advice and Advocacy Service - </w:t>
      </w:r>
      <w:hyperlink r:id="rId23" w:tooltip="travellingahead@trosgynnalplant.org.uk" w:history="1">
        <w:r w:rsidRPr="00A5315B">
          <w:rPr>
            <w:rStyle w:val="Hyperlink"/>
            <w:rFonts w:cstheme="minorHAnsi"/>
            <w:color w:val="auto"/>
            <w:sz w:val="24"/>
            <w:szCs w:val="24"/>
            <w:bdr w:val="none" w:sz="0" w:space="0" w:color="auto" w:frame="1"/>
          </w:rPr>
          <w:t>travellingahead@trosgynnalplant.org.uk</w:t>
        </w:r>
      </w:hyperlink>
      <w:r w:rsidRPr="00A5315B">
        <w:rPr>
          <w:rFonts w:cstheme="minorHAnsi"/>
          <w:sz w:val="24"/>
          <w:szCs w:val="24"/>
        </w:rPr>
        <w:t xml:space="preserve"> </w:t>
      </w:r>
    </w:p>
    <w:p w14:paraId="1B614EBE" w14:textId="2AD68059" w:rsidR="004A67A0" w:rsidRPr="00062D80" w:rsidRDefault="004A67A0" w:rsidP="006F35A5">
      <w:pPr>
        <w:pStyle w:val="ListParagraph"/>
        <w:numPr>
          <w:ilvl w:val="0"/>
          <w:numId w:val="15"/>
        </w:numPr>
        <w:spacing w:before="100" w:beforeAutospacing="1" w:after="100" w:afterAutospacing="1" w:line="276" w:lineRule="auto"/>
        <w:jc w:val="both"/>
        <w:rPr>
          <w:rFonts w:cstheme="minorHAnsi"/>
          <w:sz w:val="24"/>
          <w:szCs w:val="24"/>
        </w:rPr>
      </w:pPr>
      <w:r w:rsidRPr="00062D80">
        <w:rPr>
          <w:rStyle w:val="Emphasis"/>
          <w:rFonts w:cstheme="minorHAnsi"/>
          <w:bCs/>
          <w:i w:val="0"/>
          <w:iCs w:val="0"/>
          <w:sz w:val="24"/>
          <w:szCs w:val="24"/>
          <w:shd w:val="clear" w:color="auto" w:fill="FFFFFF"/>
        </w:rPr>
        <w:t>Romani Cultural</w:t>
      </w:r>
      <w:r w:rsidRPr="00062D80">
        <w:rPr>
          <w:rFonts w:cstheme="minorHAnsi"/>
          <w:sz w:val="24"/>
          <w:szCs w:val="24"/>
          <w:shd w:val="clear" w:color="auto" w:fill="FFFFFF"/>
        </w:rPr>
        <w:t> &amp; </w:t>
      </w:r>
      <w:r w:rsidRPr="00062D80">
        <w:rPr>
          <w:rStyle w:val="Emphasis"/>
          <w:rFonts w:cstheme="minorHAnsi"/>
          <w:bCs/>
          <w:i w:val="0"/>
          <w:iCs w:val="0"/>
          <w:sz w:val="24"/>
          <w:szCs w:val="24"/>
          <w:shd w:val="clear" w:color="auto" w:fill="FFFFFF"/>
        </w:rPr>
        <w:t>Arts Company</w:t>
      </w:r>
      <w:r w:rsidRPr="00062D80">
        <w:rPr>
          <w:rFonts w:cstheme="minorHAnsi"/>
          <w:sz w:val="24"/>
          <w:szCs w:val="24"/>
          <w:shd w:val="clear" w:color="auto" w:fill="FFFFFF"/>
        </w:rPr>
        <w:t> </w:t>
      </w:r>
    </w:p>
    <w:p w14:paraId="020694C0" w14:textId="665C76AE" w:rsidR="004A67A0" w:rsidRPr="00062D80" w:rsidRDefault="00062D80" w:rsidP="006F35A5">
      <w:pPr>
        <w:pStyle w:val="ListParagraph"/>
        <w:spacing w:before="100" w:beforeAutospacing="1" w:after="100" w:afterAutospacing="1" w:line="276" w:lineRule="auto"/>
        <w:jc w:val="both"/>
        <w:rPr>
          <w:rFonts w:cstheme="minorHAnsi"/>
          <w:sz w:val="24"/>
          <w:szCs w:val="24"/>
        </w:rPr>
      </w:pPr>
      <w:hyperlink r:id="rId24" w:history="1">
        <w:r w:rsidRPr="00062D80">
          <w:rPr>
            <w:rStyle w:val="Hyperlink"/>
            <w:rFonts w:cstheme="minorHAnsi"/>
            <w:color w:val="auto"/>
            <w:sz w:val="24"/>
            <w:szCs w:val="24"/>
          </w:rPr>
          <w:t>isaacblake@romaniarts.co.uk</w:t>
        </w:r>
      </w:hyperlink>
    </w:p>
    <w:p w14:paraId="7C882032" w14:textId="77777777" w:rsidR="00062D80" w:rsidRPr="00062D80" w:rsidRDefault="00062D80" w:rsidP="006F35A5">
      <w:pPr>
        <w:pStyle w:val="ListParagraph"/>
        <w:spacing w:before="100" w:beforeAutospacing="1" w:after="100" w:afterAutospacing="1" w:line="276" w:lineRule="auto"/>
        <w:jc w:val="both"/>
        <w:rPr>
          <w:rFonts w:cstheme="minorHAnsi"/>
          <w:sz w:val="24"/>
          <w:szCs w:val="24"/>
        </w:rPr>
      </w:pPr>
    </w:p>
    <w:p w14:paraId="0C6F8640" w14:textId="51615001" w:rsidR="00592D1D" w:rsidRPr="00A5315B" w:rsidRDefault="00592D1D" w:rsidP="006F35A5">
      <w:pPr>
        <w:spacing w:before="100" w:beforeAutospacing="1" w:after="100" w:afterAutospacing="1" w:line="276" w:lineRule="auto"/>
        <w:jc w:val="both"/>
        <w:rPr>
          <w:rFonts w:cstheme="minorHAnsi"/>
          <w:sz w:val="24"/>
          <w:szCs w:val="24"/>
        </w:rPr>
      </w:pPr>
      <w:r w:rsidRPr="00A5315B">
        <w:rPr>
          <w:rFonts w:cstheme="minorHAnsi"/>
          <w:sz w:val="24"/>
          <w:szCs w:val="24"/>
        </w:rPr>
        <w:t> </w:t>
      </w:r>
    </w:p>
    <w:p w14:paraId="7B71088A" w14:textId="77777777" w:rsidR="007F11A8" w:rsidRDefault="007F11A8">
      <w:pPr>
        <w:rPr>
          <w:rFonts w:asciiTheme="majorHAnsi" w:eastAsiaTheme="majorEastAsia" w:hAnsiTheme="majorHAnsi" w:cstheme="majorBidi"/>
          <w:b/>
          <w:bCs/>
          <w:color w:val="2E74B5" w:themeColor="accent1" w:themeShade="BF"/>
          <w:sz w:val="28"/>
          <w:szCs w:val="28"/>
        </w:rPr>
      </w:pPr>
      <w:r>
        <w:br w:type="page"/>
      </w:r>
    </w:p>
    <w:p w14:paraId="7E3943FE" w14:textId="3DE453D6" w:rsidR="00592D1D" w:rsidRDefault="006F35A5" w:rsidP="00D81CE6">
      <w:pPr>
        <w:pStyle w:val="Heading1"/>
        <w:ind w:left="0"/>
      </w:pPr>
      <w:bookmarkStart w:id="15" w:name="_Toc510100803"/>
      <w:r>
        <w:lastRenderedPageBreak/>
        <w:t>Reference List</w:t>
      </w:r>
      <w:bookmarkEnd w:id="15"/>
    </w:p>
    <w:p w14:paraId="0139B6AC" w14:textId="4C1AE9F4" w:rsidR="005278F9" w:rsidRDefault="005278F9" w:rsidP="005278F9">
      <w:pPr>
        <w:rPr>
          <w:rFonts w:cstheme="minorHAnsi"/>
          <w:sz w:val="24"/>
          <w:szCs w:val="24"/>
        </w:rPr>
      </w:pPr>
      <w:r w:rsidRPr="005278F9">
        <w:rPr>
          <w:rFonts w:eastAsia="Times New Roman" w:cstheme="minorHAnsi"/>
          <w:sz w:val="24"/>
          <w:szCs w:val="24"/>
          <w:lang w:eastAsia="en-GB"/>
        </w:rPr>
        <w:t xml:space="preserve">Cabinet Office (2017) </w:t>
      </w:r>
      <w:r w:rsidRPr="005278F9">
        <w:rPr>
          <w:i/>
          <w:sz w:val="24"/>
          <w:szCs w:val="24"/>
        </w:rPr>
        <w:t>Race Disparity Audit: Summary Findings from the Ethnicity Facts and Figures Website.</w:t>
      </w:r>
      <w:r w:rsidRPr="005278F9">
        <w:rPr>
          <w:sz w:val="24"/>
          <w:szCs w:val="24"/>
        </w:rPr>
        <w:t xml:space="preserve"> Available at - </w:t>
      </w:r>
      <w:hyperlink r:id="rId25" w:history="1">
        <w:r w:rsidRPr="005278F9">
          <w:rPr>
            <w:rStyle w:val="Hyperlink"/>
            <w:rFonts w:cstheme="minorHAnsi"/>
            <w:sz w:val="24"/>
            <w:szCs w:val="24"/>
          </w:rPr>
          <w:t>https://www.ethnicity-facts-figures.service.gov.uk/static/race-disparity-audit-summary-findings.pdf</w:t>
        </w:r>
        <w:r w:rsidRPr="005278F9">
          <w:rPr>
            <w:rStyle w:val="Hyperlink"/>
            <w:rFonts w:eastAsia="Times New Roman" w:cstheme="minorHAnsi"/>
            <w:sz w:val="24"/>
            <w:szCs w:val="24"/>
            <w:lang w:eastAsia="en-GB"/>
          </w:rPr>
          <w:t>)</w:t>
        </w:r>
      </w:hyperlink>
      <w:r w:rsidR="002C150F">
        <w:rPr>
          <w:rFonts w:cstheme="minorHAnsi"/>
          <w:sz w:val="24"/>
          <w:szCs w:val="24"/>
        </w:rPr>
        <w:t xml:space="preserve"> [Accessed: </w:t>
      </w:r>
      <w:r w:rsidRPr="005278F9">
        <w:rPr>
          <w:rFonts w:cstheme="minorHAnsi"/>
          <w:sz w:val="24"/>
          <w:szCs w:val="24"/>
        </w:rPr>
        <w:t>29.03.2018]</w:t>
      </w:r>
    </w:p>
    <w:p w14:paraId="64A2D53E" w14:textId="59A0871C" w:rsidR="00302CB7" w:rsidRDefault="00302CB7" w:rsidP="005278F9">
      <w:pPr>
        <w:rPr>
          <w:sz w:val="24"/>
        </w:rPr>
      </w:pPr>
      <w:r>
        <w:rPr>
          <w:rFonts w:eastAsia="Calibri-Light" w:cstheme="minorHAnsi"/>
          <w:sz w:val="24"/>
          <w:szCs w:val="24"/>
        </w:rPr>
        <w:t xml:space="preserve">Centre for European Policy Studies (CEPS, 2017) </w:t>
      </w:r>
      <w:r w:rsidRPr="00302CB7">
        <w:rPr>
          <w:i/>
          <w:sz w:val="24"/>
        </w:rPr>
        <w:t>Combating Institutional Anti-</w:t>
      </w:r>
      <w:proofErr w:type="spellStart"/>
      <w:r w:rsidRPr="00302CB7">
        <w:rPr>
          <w:i/>
          <w:sz w:val="24"/>
        </w:rPr>
        <w:t>Gypsyism</w:t>
      </w:r>
      <w:proofErr w:type="spellEnd"/>
      <w:r>
        <w:rPr>
          <w:i/>
          <w:sz w:val="24"/>
        </w:rPr>
        <w:t xml:space="preserve">: </w:t>
      </w:r>
      <w:r w:rsidRPr="00302CB7">
        <w:rPr>
          <w:i/>
          <w:sz w:val="24"/>
        </w:rPr>
        <w:t>Responses and promising practices in the EU and selected Member States</w:t>
      </w:r>
      <w:r>
        <w:rPr>
          <w:i/>
          <w:sz w:val="24"/>
        </w:rPr>
        <w:t xml:space="preserve">. </w:t>
      </w:r>
      <w:r>
        <w:rPr>
          <w:sz w:val="24"/>
        </w:rPr>
        <w:t xml:space="preserve">Available at - </w:t>
      </w:r>
      <w:hyperlink r:id="rId26" w:history="1">
        <w:r w:rsidRPr="0040198F">
          <w:rPr>
            <w:rStyle w:val="Hyperlink"/>
            <w:sz w:val="24"/>
          </w:rPr>
          <w:t>https://outlook.office.com/owa/?realm=gypsy-traveller.org&amp;exsvurl=1&amp;ll-cc=1033&amp;modurl=0&amp;path=/attachmentlightbox</w:t>
        </w:r>
      </w:hyperlink>
      <w:r>
        <w:rPr>
          <w:sz w:val="24"/>
        </w:rPr>
        <w:t xml:space="preserve"> [Accessed 29.03.2018]</w:t>
      </w:r>
    </w:p>
    <w:p w14:paraId="14D85AFE" w14:textId="67AE2495" w:rsidR="00F31D21" w:rsidRDefault="00F31D21" w:rsidP="005278F9">
      <w:pPr>
        <w:rPr>
          <w:rFonts w:cstheme="minorHAnsi"/>
          <w:sz w:val="24"/>
          <w:szCs w:val="24"/>
        </w:rPr>
      </w:pPr>
      <w:r w:rsidRPr="00F31D21">
        <w:rPr>
          <w:rFonts w:cstheme="minorHAnsi"/>
          <w:sz w:val="24"/>
          <w:szCs w:val="24"/>
        </w:rPr>
        <w:t xml:space="preserve">Children’s Commissioner (2012). </w:t>
      </w:r>
      <w:r w:rsidRPr="00F31D21">
        <w:rPr>
          <w:rFonts w:cstheme="minorHAnsi"/>
          <w:i/>
          <w:sz w:val="24"/>
          <w:szCs w:val="24"/>
        </w:rPr>
        <w:t xml:space="preserve">They never give up on you: </w:t>
      </w:r>
      <w:r w:rsidRPr="00F31D21">
        <w:rPr>
          <w:i/>
          <w:sz w:val="24"/>
          <w:szCs w:val="24"/>
        </w:rPr>
        <w:t>Office of the Children’s Commissioner School Exclusions Inquiry.</w:t>
      </w:r>
      <w:r w:rsidRPr="00F31D21">
        <w:rPr>
          <w:rFonts w:cstheme="minorHAnsi"/>
          <w:sz w:val="24"/>
          <w:szCs w:val="24"/>
        </w:rPr>
        <w:t xml:space="preserve"> </w:t>
      </w:r>
      <w:hyperlink r:id="rId27" w:history="1">
        <w:r w:rsidRPr="00F31D21">
          <w:rPr>
            <w:rStyle w:val="Hyperlink"/>
            <w:rFonts w:cstheme="minorHAnsi"/>
            <w:sz w:val="24"/>
            <w:szCs w:val="24"/>
          </w:rPr>
          <w:t>https://www.childrenscommissioner.gov.uk/wp-content/uploads/2017/07/They-never-give-up-on-you-final-report.pdf</w:t>
        </w:r>
      </w:hyperlink>
      <w:r w:rsidRPr="00F31D21">
        <w:rPr>
          <w:rFonts w:cstheme="minorHAnsi"/>
          <w:sz w:val="24"/>
          <w:szCs w:val="24"/>
        </w:rPr>
        <w:t xml:space="preserve"> [Accessed: 29.03.2018]</w:t>
      </w:r>
    </w:p>
    <w:p w14:paraId="3058B8AD" w14:textId="2AE27D39" w:rsidR="008771DC" w:rsidRPr="008771DC" w:rsidRDefault="008771DC" w:rsidP="008771DC">
      <w:pPr>
        <w:jc w:val="both"/>
        <w:rPr>
          <w:sz w:val="24"/>
        </w:rPr>
      </w:pPr>
      <w:proofErr w:type="spellStart"/>
      <w:r>
        <w:rPr>
          <w:sz w:val="24"/>
        </w:rPr>
        <w:t>Cemlyn</w:t>
      </w:r>
      <w:proofErr w:type="spellEnd"/>
      <w:r>
        <w:rPr>
          <w:sz w:val="24"/>
        </w:rPr>
        <w:t xml:space="preserve">, S. Greenfields, M. Burnett, S. Matthews, Z. Whitwell, C. (2008) </w:t>
      </w:r>
      <w:r w:rsidRPr="008771DC">
        <w:rPr>
          <w:i/>
          <w:sz w:val="24"/>
        </w:rPr>
        <w:t xml:space="preserve">Equality and Human Rights Commission Report 12: Inequalities experienced by Gypsy and Traveller Communities. </w:t>
      </w:r>
      <w:r>
        <w:rPr>
          <w:sz w:val="24"/>
        </w:rPr>
        <w:t xml:space="preserve">Available at - </w:t>
      </w:r>
      <w:hyperlink r:id="rId28" w:history="1">
        <w:r w:rsidRPr="0040198F">
          <w:rPr>
            <w:rStyle w:val="Hyperlink"/>
            <w:sz w:val="24"/>
          </w:rPr>
          <w:t>https://www.equalityhumanrights.com/sites/default/files/research-report-12-inequalities-experienced-by-gypsy-and-traveller-communities.pdf</w:t>
        </w:r>
      </w:hyperlink>
      <w:r>
        <w:rPr>
          <w:sz w:val="24"/>
        </w:rPr>
        <w:t xml:space="preserve"> [Accessed 29.03.2018]</w:t>
      </w:r>
    </w:p>
    <w:p w14:paraId="52A9AF97" w14:textId="7637AA94" w:rsidR="00257A6C" w:rsidRPr="00257A6C" w:rsidRDefault="00257A6C" w:rsidP="005278F9">
      <w:pPr>
        <w:rPr>
          <w:rFonts w:cstheme="minorHAnsi"/>
          <w:sz w:val="24"/>
          <w:szCs w:val="24"/>
        </w:rPr>
      </w:pPr>
      <w:r w:rsidRPr="00257A6C">
        <w:rPr>
          <w:sz w:val="24"/>
          <w:szCs w:val="24"/>
        </w:rPr>
        <w:t xml:space="preserve">Council of the European Union (2011) </w:t>
      </w:r>
      <w:r w:rsidRPr="00257A6C">
        <w:rPr>
          <w:i/>
          <w:sz w:val="24"/>
          <w:szCs w:val="24"/>
        </w:rPr>
        <w:t xml:space="preserve">Press Release: Employment, Social Policy, Health and Consumer Affairs Employment and Social Policy. </w:t>
      </w:r>
      <w:r w:rsidRPr="00257A6C">
        <w:rPr>
          <w:sz w:val="24"/>
          <w:szCs w:val="24"/>
        </w:rPr>
        <w:t xml:space="preserve">Available at - </w:t>
      </w:r>
      <w:hyperlink r:id="rId29" w:history="1">
        <w:r w:rsidRPr="00257A6C">
          <w:rPr>
            <w:rStyle w:val="Hyperlink"/>
            <w:sz w:val="24"/>
            <w:szCs w:val="24"/>
          </w:rPr>
          <w:t>https://www.consilium.europa.eu/uedocs/cms_data/docs/pressdata/en/lsa/119656.pdf</w:t>
        </w:r>
      </w:hyperlink>
      <w:r w:rsidRPr="00257A6C">
        <w:rPr>
          <w:sz w:val="24"/>
          <w:szCs w:val="24"/>
        </w:rPr>
        <w:t xml:space="preserve"> [Accessed 29.03.2018]</w:t>
      </w:r>
    </w:p>
    <w:p w14:paraId="29237E23" w14:textId="4201E0E1" w:rsidR="00696CF7" w:rsidRDefault="00696CF7" w:rsidP="005278F9">
      <w:pPr>
        <w:rPr>
          <w:sz w:val="24"/>
        </w:rPr>
      </w:pPr>
      <w:r>
        <w:rPr>
          <w:rFonts w:cstheme="minorHAnsi"/>
          <w:sz w:val="24"/>
          <w:szCs w:val="24"/>
        </w:rPr>
        <w:t xml:space="preserve">Committee on the Elimination of Racial Discrimination (CERD, 2016). </w:t>
      </w:r>
      <w:r w:rsidRPr="00696CF7">
        <w:rPr>
          <w:i/>
          <w:sz w:val="24"/>
        </w:rPr>
        <w:t>Concluding observations on the twenty-first to twenty-third periodic reports of United Kingdom of Great Britain and Northern Ireland</w:t>
      </w:r>
      <w:r>
        <w:rPr>
          <w:i/>
          <w:sz w:val="24"/>
        </w:rPr>
        <w:t xml:space="preserve">. </w:t>
      </w:r>
      <w:r>
        <w:rPr>
          <w:sz w:val="24"/>
        </w:rPr>
        <w:t xml:space="preserve">Available at - </w:t>
      </w:r>
      <w:hyperlink r:id="rId30" w:history="1">
        <w:r w:rsidRPr="0040198F">
          <w:rPr>
            <w:rStyle w:val="Hyperlink"/>
            <w:sz w:val="24"/>
          </w:rPr>
          <w:t>http://tbinternet.ohchr.org/Treaties/CERD/Shared%20Documents/GBR/CERD_C_GBR_CO_21-23_24985_E.pdf</w:t>
        </w:r>
      </w:hyperlink>
      <w:r>
        <w:rPr>
          <w:sz w:val="24"/>
        </w:rPr>
        <w:t xml:space="preserve"> [Accessed 29.03.2018]</w:t>
      </w:r>
    </w:p>
    <w:p w14:paraId="159736B0" w14:textId="217EC5E1" w:rsidR="00350C1A" w:rsidRPr="00350C1A" w:rsidRDefault="00AB433A" w:rsidP="00350C1A">
      <w:pPr>
        <w:spacing w:line="276" w:lineRule="auto"/>
        <w:rPr>
          <w:rFonts w:cstheme="minorHAnsi"/>
          <w:b/>
          <w:sz w:val="24"/>
          <w:szCs w:val="24"/>
        </w:rPr>
      </w:pPr>
      <w:hyperlink r:id="rId31" w:history="1">
        <w:r w:rsidR="00350C1A" w:rsidRPr="00350C1A">
          <w:rPr>
            <w:rStyle w:val="Hyperlink"/>
            <w:rFonts w:cstheme="minorHAnsi"/>
            <w:color w:val="auto"/>
            <w:sz w:val="24"/>
            <w:szCs w:val="24"/>
            <w:u w:val="none"/>
          </w:rPr>
          <w:t>Committee on Economic, Social and Cultural Rights (CESCR, 2016).</w:t>
        </w:r>
        <w:r w:rsidR="00350C1A" w:rsidRPr="00350C1A">
          <w:rPr>
            <w:rStyle w:val="Hyperlink"/>
            <w:rFonts w:cstheme="minorHAnsi"/>
            <w:i/>
            <w:color w:val="auto"/>
            <w:sz w:val="24"/>
            <w:szCs w:val="24"/>
            <w:u w:val="none"/>
          </w:rPr>
          <w:t xml:space="preserve"> Concluding observations on the sixth periodic report of the United Kingdom of Great Britain and Northern Ireland</w:t>
        </w:r>
        <w:r w:rsidR="00350C1A" w:rsidRPr="00350C1A">
          <w:rPr>
            <w:rStyle w:val="Hyperlink"/>
            <w:rFonts w:cstheme="minorHAnsi"/>
            <w:color w:val="auto"/>
            <w:sz w:val="24"/>
            <w:szCs w:val="24"/>
            <w:u w:val="none"/>
          </w:rPr>
          <w:t xml:space="preserve">. </w:t>
        </w:r>
      </w:hyperlink>
      <w:r w:rsidR="00350C1A" w:rsidRPr="00350C1A">
        <w:rPr>
          <w:rFonts w:cstheme="minorHAnsi"/>
          <w:sz w:val="24"/>
          <w:szCs w:val="24"/>
        </w:rPr>
        <w:t xml:space="preserve"> </w:t>
      </w:r>
      <w:r w:rsidR="00350C1A" w:rsidRPr="00350C1A">
        <w:rPr>
          <w:sz w:val="24"/>
          <w:szCs w:val="24"/>
        </w:rPr>
        <w:t xml:space="preserve">Available at - </w:t>
      </w:r>
      <w:hyperlink r:id="rId32" w:history="1">
        <w:r w:rsidR="00350C1A" w:rsidRPr="00350C1A">
          <w:rPr>
            <w:rStyle w:val="Hyperlink"/>
            <w:sz w:val="24"/>
            <w:szCs w:val="24"/>
          </w:rPr>
          <w:t>http://docstore.ohchr.org/SelfServices/FilesHandler.ashx?enc=4slQ6QSmlBEDzFEovLCuW3XRinAE8KCBFoqOHNz%2fvuCC%2bTxEKAI18bzE0UtfQhJkxxOSGuoMUxHGypYLjNFkwxnMR6GmqogLJF8BzscMe9zpGfTXBkZ4pEaigi44xqiL</w:t>
        </w:r>
      </w:hyperlink>
      <w:r w:rsidR="00350C1A" w:rsidRPr="00350C1A">
        <w:rPr>
          <w:sz w:val="24"/>
          <w:szCs w:val="24"/>
        </w:rPr>
        <w:t xml:space="preserve"> [Accessed 29.03.2018] </w:t>
      </w:r>
    </w:p>
    <w:p w14:paraId="7CCE1F55" w14:textId="5C5FBFDC" w:rsidR="009616CD" w:rsidRPr="005278F9" w:rsidRDefault="009616CD" w:rsidP="005278F9">
      <w:pPr>
        <w:rPr>
          <w:sz w:val="24"/>
          <w:szCs w:val="24"/>
        </w:rPr>
      </w:pPr>
      <w:r>
        <w:rPr>
          <w:rFonts w:cstheme="minorHAnsi"/>
          <w:sz w:val="24"/>
          <w:szCs w:val="24"/>
        </w:rPr>
        <w:t xml:space="preserve">Council of Europe (2017) </w:t>
      </w:r>
      <w:r>
        <w:rPr>
          <w:rFonts w:cstheme="minorHAnsi"/>
          <w:i/>
          <w:sz w:val="24"/>
          <w:szCs w:val="24"/>
        </w:rPr>
        <w:t>Advisory committee on the framework c</w:t>
      </w:r>
      <w:r w:rsidRPr="009616CD">
        <w:rPr>
          <w:rFonts w:cstheme="minorHAnsi"/>
          <w:i/>
          <w:sz w:val="24"/>
          <w:szCs w:val="24"/>
        </w:rPr>
        <w:t xml:space="preserve">onvention </w:t>
      </w:r>
      <w:r>
        <w:rPr>
          <w:rFonts w:cstheme="minorHAnsi"/>
          <w:i/>
          <w:sz w:val="24"/>
          <w:szCs w:val="24"/>
        </w:rPr>
        <w:t>for the p</w:t>
      </w:r>
      <w:r w:rsidRPr="009616CD">
        <w:rPr>
          <w:rFonts w:cstheme="minorHAnsi"/>
          <w:i/>
          <w:sz w:val="24"/>
          <w:szCs w:val="24"/>
        </w:rPr>
        <w:t>ro</w:t>
      </w:r>
      <w:r>
        <w:rPr>
          <w:rFonts w:cstheme="minorHAnsi"/>
          <w:i/>
          <w:sz w:val="24"/>
          <w:szCs w:val="24"/>
        </w:rPr>
        <w:t>tection of national m</w:t>
      </w:r>
      <w:r w:rsidRPr="009616CD">
        <w:rPr>
          <w:rFonts w:cstheme="minorHAnsi"/>
          <w:i/>
          <w:sz w:val="24"/>
          <w:szCs w:val="24"/>
        </w:rPr>
        <w:t>inorities:</w:t>
      </w:r>
      <w:r>
        <w:rPr>
          <w:rFonts w:cstheme="minorHAnsi"/>
          <w:i/>
          <w:sz w:val="24"/>
          <w:szCs w:val="24"/>
        </w:rPr>
        <w:t xml:space="preserve"> fourth o</w:t>
      </w:r>
      <w:r w:rsidRPr="009616CD">
        <w:rPr>
          <w:rFonts w:cstheme="minorHAnsi"/>
          <w:i/>
          <w:sz w:val="24"/>
          <w:szCs w:val="24"/>
        </w:rPr>
        <w:t>pinion on the United Kingdom.</w:t>
      </w:r>
      <w:r>
        <w:rPr>
          <w:rFonts w:cstheme="minorHAnsi"/>
          <w:sz w:val="24"/>
          <w:szCs w:val="24"/>
        </w:rPr>
        <w:t xml:space="preserve"> A</w:t>
      </w:r>
      <w:r w:rsidRPr="009616CD">
        <w:rPr>
          <w:rFonts w:cstheme="minorHAnsi"/>
          <w:sz w:val="24"/>
          <w:szCs w:val="24"/>
        </w:rPr>
        <w:t xml:space="preserve">dopted </w:t>
      </w:r>
      <w:r>
        <w:rPr>
          <w:rFonts w:cstheme="minorHAnsi"/>
          <w:sz w:val="24"/>
          <w:szCs w:val="24"/>
        </w:rPr>
        <w:t xml:space="preserve">on the 25th of May </w:t>
      </w:r>
      <w:r w:rsidRPr="009616CD">
        <w:rPr>
          <w:rFonts w:cstheme="minorHAnsi"/>
          <w:sz w:val="24"/>
          <w:szCs w:val="24"/>
        </w:rPr>
        <w:t>2016</w:t>
      </w:r>
      <w:r>
        <w:rPr>
          <w:rFonts w:cstheme="minorHAnsi"/>
          <w:sz w:val="24"/>
          <w:szCs w:val="24"/>
        </w:rPr>
        <w:t xml:space="preserve">. Available at - </w:t>
      </w:r>
      <w:hyperlink r:id="rId33" w:history="1">
        <w:r w:rsidRPr="0040198F">
          <w:rPr>
            <w:rStyle w:val="Hyperlink"/>
            <w:rFonts w:cstheme="minorHAnsi"/>
            <w:sz w:val="24"/>
            <w:szCs w:val="24"/>
          </w:rPr>
          <w:t>https://rm.coe.int/16806fb9ab</w:t>
        </w:r>
      </w:hyperlink>
      <w:r w:rsidR="002C150F">
        <w:rPr>
          <w:rFonts w:cstheme="minorHAnsi"/>
          <w:sz w:val="24"/>
          <w:szCs w:val="24"/>
        </w:rPr>
        <w:t xml:space="preserve"> [Accessed: </w:t>
      </w:r>
      <w:r>
        <w:rPr>
          <w:rFonts w:cstheme="minorHAnsi"/>
          <w:sz w:val="24"/>
          <w:szCs w:val="24"/>
        </w:rPr>
        <w:t>29.03.2018]</w:t>
      </w:r>
    </w:p>
    <w:p w14:paraId="2B203826" w14:textId="57E70268" w:rsidR="00944377" w:rsidRDefault="00944377" w:rsidP="006F35A5">
      <w:pPr>
        <w:spacing w:before="100" w:beforeAutospacing="1" w:after="100" w:afterAutospacing="1" w:line="240" w:lineRule="auto"/>
        <w:rPr>
          <w:rFonts w:eastAsia="Calibri-Light" w:cstheme="minorHAnsi"/>
          <w:sz w:val="24"/>
          <w:szCs w:val="24"/>
        </w:rPr>
      </w:pPr>
      <w:r w:rsidRPr="00944377">
        <w:rPr>
          <w:rFonts w:eastAsia="Calibri-Light" w:cstheme="minorHAnsi"/>
          <w:sz w:val="24"/>
          <w:szCs w:val="24"/>
        </w:rPr>
        <w:lastRenderedPageBreak/>
        <w:t>Department for Communitie</w:t>
      </w:r>
      <w:r>
        <w:rPr>
          <w:rFonts w:eastAsia="Calibri-Light" w:cstheme="minorHAnsi"/>
          <w:sz w:val="24"/>
          <w:szCs w:val="24"/>
        </w:rPr>
        <w:t xml:space="preserve">s </w:t>
      </w:r>
      <w:r w:rsidRPr="00944377">
        <w:rPr>
          <w:rFonts w:eastAsia="Calibri-Light" w:cstheme="minorHAnsi"/>
          <w:sz w:val="24"/>
          <w:szCs w:val="24"/>
        </w:rPr>
        <w:t>and Local Government</w:t>
      </w:r>
      <w:r>
        <w:rPr>
          <w:rFonts w:eastAsia="Calibri-Light" w:cstheme="minorHAnsi"/>
          <w:sz w:val="24"/>
          <w:szCs w:val="24"/>
        </w:rPr>
        <w:t xml:space="preserve"> </w:t>
      </w:r>
      <w:r w:rsidRPr="00944377">
        <w:rPr>
          <w:rFonts w:eastAsia="Calibri-Light" w:cstheme="minorHAnsi"/>
          <w:sz w:val="24"/>
          <w:szCs w:val="24"/>
        </w:rPr>
        <w:t>(DCLG, 2012)</w:t>
      </w:r>
      <w:r>
        <w:rPr>
          <w:rFonts w:eastAsia="Calibri-Light" w:cstheme="minorHAnsi"/>
          <w:sz w:val="24"/>
          <w:szCs w:val="24"/>
        </w:rPr>
        <w:t>.</w:t>
      </w:r>
      <w:r w:rsidRPr="00944377">
        <w:rPr>
          <w:rFonts w:eastAsia="Calibri-Light" w:cstheme="minorHAnsi"/>
          <w:sz w:val="24"/>
          <w:szCs w:val="24"/>
        </w:rPr>
        <w:t xml:space="preserve"> </w:t>
      </w:r>
      <w:r w:rsidRPr="00944377">
        <w:rPr>
          <w:i/>
          <w:sz w:val="24"/>
          <w:szCs w:val="24"/>
        </w:rPr>
        <w:t>Progress report by the ministerial working group</w:t>
      </w:r>
      <w:r>
        <w:rPr>
          <w:i/>
          <w:sz w:val="24"/>
          <w:szCs w:val="24"/>
        </w:rPr>
        <w:t>,</w:t>
      </w:r>
      <w:r w:rsidRPr="00944377">
        <w:rPr>
          <w:i/>
          <w:sz w:val="24"/>
          <w:szCs w:val="24"/>
        </w:rPr>
        <w:t xml:space="preserve"> on tackling inequalities experienced by Gypsies and Travellers. </w:t>
      </w:r>
      <w:r w:rsidRPr="00944377">
        <w:rPr>
          <w:sz w:val="24"/>
          <w:szCs w:val="24"/>
        </w:rPr>
        <w:t>Available at-</w:t>
      </w:r>
      <w:hyperlink r:id="rId34" w:history="1">
        <w:r w:rsidRPr="00944377">
          <w:rPr>
            <w:rStyle w:val="Hyperlink"/>
            <w:rFonts w:eastAsia="Calibri-Light" w:cstheme="minorHAnsi"/>
            <w:sz w:val="24"/>
            <w:szCs w:val="24"/>
          </w:rPr>
          <w:t>https://www.gov.uk/government/uploads/system/uploads/attachment_data/file/6287/2124046.pdf).</w:t>
        </w:r>
      </w:hyperlink>
      <w:r w:rsidR="002C150F">
        <w:rPr>
          <w:rFonts w:eastAsia="Calibri-Light" w:cstheme="minorHAnsi"/>
          <w:sz w:val="24"/>
          <w:szCs w:val="24"/>
        </w:rPr>
        <w:t xml:space="preserve"> [Accessed: </w:t>
      </w:r>
      <w:r w:rsidRPr="00944377">
        <w:rPr>
          <w:rFonts w:eastAsia="Calibri-Light" w:cstheme="minorHAnsi"/>
          <w:sz w:val="24"/>
          <w:szCs w:val="24"/>
        </w:rPr>
        <w:t>29.03.2018]</w:t>
      </w:r>
    </w:p>
    <w:p w14:paraId="06557003" w14:textId="41B43D33" w:rsidR="004733F7" w:rsidRDefault="004733F7" w:rsidP="006F35A5">
      <w:pPr>
        <w:spacing w:before="100" w:beforeAutospacing="1" w:after="100" w:afterAutospacing="1" w:line="240" w:lineRule="auto"/>
        <w:rPr>
          <w:rFonts w:eastAsia="Calibri-Light" w:cstheme="minorHAnsi"/>
          <w:sz w:val="24"/>
          <w:szCs w:val="24"/>
        </w:rPr>
      </w:pPr>
      <w:r w:rsidRPr="00944377">
        <w:rPr>
          <w:rFonts w:eastAsia="Calibri-Light" w:cstheme="minorHAnsi"/>
          <w:sz w:val="24"/>
          <w:szCs w:val="24"/>
        </w:rPr>
        <w:t>Department for Communitie</w:t>
      </w:r>
      <w:r>
        <w:rPr>
          <w:rFonts w:eastAsia="Calibri-Light" w:cstheme="minorHAnsi"/>
          <w:sz w:val="24"/>
          <w:szCs w:val="24"/>
        </w:rPr>
        <w:t xml:space="preserve">s </w:t>
      </w:r>
      <w:r w:rsidRPr="00944377">
        <w:rPr>
          <w:rFonts w:eastAsia="Calibri-Light" w:cstheme="minorHAnsi"/>
          <w:sz w:val="24"/>
          <w:szCs w:val="24"/>
        </w:rPr>
        <w:t>and Local Government</w:t>
      </w:r>
      <w:r>
        <w:rPr>
          <w:rFonts w:eastAsia="Calibri-Light" w:cstheme="minorHAnsi"/>
          <w:sz w:val="24"/>
          <w:szCs w:val="24"/>
        </w:rPr>
        <w:t xml:space="preserve"> </w:t>
      </w:r>
      <w:r w:rsidRPr="00944377">
        <w:rPr>
          <w:rFonts w:eastAsia="Calibri-Light" w:cstheme="minorHAnsi"/>
          <w:sz w:val="24"/>
          <w:szCs w:val="24"/>
        </w:rPr>
        <w:t>(DCLG</w:t>
      </w:r>
      <w:r>
        <w:rPr>
          <w:rFonts w:eastAsia="Calibri-Light" w:cstheme="minorHAnsi"/>
          <w:sz w:val="24"/>
          <w:szCs w:val="24"/>
        </w:rPr>
        <w:t xml:space="preserve">, 2015) Planning policy for Traveller sites. Available at - </w:t>
      </w:r>
      <w:hyperlink r:id="rId35" w:history="1">
        <w:r w:rsidRPr="0040198F">
          <w:rPr>
            <w:rStyle w:val="Hyperlink"/>
            <w:rFonts w:eastAsia="Calibri-Light" w:cstheme="minorHAnsi"/>
            <w:sz w:val="24"/>
            <w:szCs w:val="24"/>
          </w:rPr>
          <w:t>https://www.gov.uk/government/uploads/system/uploads/attachment_data/file/457420/Final_planning_and_travellers_policy.pdf</w:t>
        </w:r>
      </w:hyperlink>
      <w:r>
        <w:rPr>
          <w:rFonts w:eastAsia="Calibri-Light" w:cstheme="minorHAnsi"/>
          <w:sz w:val="24"/>
          <w:szCs w:val="24"/>
        </w:rPr>
        <w:t xml:space="preserve"> [Accessed</w:t>
      </w:r>
      <w:r w:rsidR="007D07E6">
        <w:rPr>
          <w:rFonts w:eastAsia="Calibri-Light" w:cstheme="minorHAnsi"/>
          <w:sz w:val="24"/>
          <w:szCs w:val="24"/>
        </w:rPr>
        <w:t>:</w:t>
      </w:r>
      <w:r>
        <w:rPr>
          <w:rFonts w:eastAsia="Calibri-Light" w:cstheme="minorHAnsi"/>
          <w:sz w:val="24"/>
          <w:szCs w:val="24"/>
        </w:rPr>
        <w:t xml:space="preserve"> 29.03.2018]</w:t>
      </w:r>
    </w:p>
    <w:p w14:paraId="5D3A85D3" w14:textId="417F0A20" w:rsidR="00DC100F" w:rsidRDefault="00DC100F" w:rsidP="006F35A5">
      <w:pPr>
        <w:spacing w:before="100" w:beforeAutospacing="1" w:after="100" w:afterAutospacing="1" w:line="240" w:lineRule="auto"/>
        <w:rPr>
          <w:rFonts w:eastAsia="Times New Roman" w:cstheme="minorHAnsi"/>
          <w:color w:val="000000"/>
          <w:sz w:val="24"/>
          <w:szCs w:val="24"/>
          <w:lang w:eastAsia="en-GB"/>
        </w:rPr>
      </w:pPr>
      <w:r w:rsidRPr="00944377">
        <w:rPr>
          <w:rFonts w:eastAsia="Calibri-Light" w:cstheme="minorHAnsi"/>
          <w:sz w:val="24"/>
          <w:szCs w:val="24"/>
        </w:rPr>
        <w:t>Department for Communitie</w:t>
      </w:r>
      <w:r>
        <w:rPr>
          <w:rFonts w:eastAsia="Calibri-Light" w:cstheme="minorHAnsi"/>
          <w:sz w:val="24"/>
          <w:szCs w:val="24"/>
        </w:rPr>
        <w:t xml:space="preserve">s </w:t>
      </w:r>
      <w:r w:rsidRPr="00944377">
        <w:rPr>
          <w:rFonts w:eastAsia="Calibri-Light" w:cstheme="minorHAnsi"/>
          <w:sz w:val="24"/>
          <w:szCs w:val="24"/>
        </w:rPr>
        <w:t>and Local Government</w:t>
      </w:r>
      <w:r>
        <w:rPr>
          <w:rFonts w:eastAsia="Calibri-Light" w:cstheme="minorHAnsi"/>
          <w:sz w:val="24"/>
          <w:szCs w:val="24"/>
        </w:rPr>
        <w:t xml:space="preserve"> </w:t>
      </w:r>
      <w:r w:rsidRPr="00944377">
        <w:rPr>
          <w:rFonts w:eastAsia="Calibri-Light" w:cstheme="minorHAnsi"/>
          <w:sz w:val="24"/>
          <w:szCs w:val="24"/>
        </w:rPr>
        <w:t>(DCLG</w:t>
      </w:r>
      <w:r>
        <w:rPr>
          <w:rFonts w:eastAsia="Calibri-Light" w:cstheme="minorHAnsi"/>
          <w:sz w:val="24"/>
          <w:szCs w:val="24"/>
        </w:rPr>
        <w:t>, 2017</w:t>
      </w:r>
      <w:r w:rsidRPr="00944377">
        <w:rPr>
          <w:rFonts w:eastAsia="Calibri-Light" w:cstheme="minorHAnsi"/>
          <w:sz w:val="24"/>
          <w:szCs w:val="24"/>
        </w:rPr>
        <w:t>)</w:t>
      </w:r>
      <w:r>
        <w:rPr>
          <w:rFonts w:eastAsia="Calibri-Light" w:cstheme="minorHAnsi"/>
          <w:sz w:val="24"/>
          <w:szCs w:val="24"/>
        </w:rPr>
        <w:t>.</w:t>
      </w:r>
      <w:r w:rsidRPr="00944377">
        <w:rPr>
          <w:rFonts w:eastAsia="Calibri-Light" w:cstheme="minorHAnsi"/>
          <w:sz w:val="24"/>
          <w:szCs w:val="24"/>
        </w:rPr>
        <w:t xml:space="preserve"> </w:t>
      </w:r>
      <w:r w:rsidRPr="00DC100F">
        <w:rPr>
          <w:rFonts w:eastAsia="Times New Roman" w:cstheme="minorHAnsi"/>
          <w:i/>
          <w:color w:val="000000"/>
          <w:sz w:val="24"/>
          <w:szCs w:val="24"/>
          <w:lang w:eastAsia="en-GB"/>
        </w:rPr>
        <w:t>Traveller Caravan Count.</w:t>
      </w:r>
      <w:r>
        <w:rPr>
          <w:rFonts w:eastAsia="Times New Roman" w:cstheme="minorHAnsi"/>
          <w:i/>
          <w:color w:val="000000"/>
          <w:sz w:val="24"/>
          <w:szCs w:val="24"/>
          <w:lang w:eastAsia="en-GB"/>
        </w:rPr>
        <w:t xml:space="preserve"> </w:t>
      </w:r>
      <w:r>
        <w:rPr>
          <w:rFonts w:eastAsia="Times New Roman" w:cstheme="minorHAnsi"/>
          <w:color w:val="000000"/>
          <w:sz w:val="24"/>
          <w:szCs w:val="24"/>
          <w:lang w:eastAsia="en-GB"/>
        </w:rPr>
        <w:t xml:space="preserve">Available at - </w:t>
      </w:r>
      <w:hyperlink r:id="rId36" w:history="1">
        <w:r w:rsidRPr="0040198F">
          <w:rPr>
            <w:rStyle w:val="Hyperlink"/>
            <w:rFonts w:eastAsia="Times New Roman" w:cstheme="minorHAnsi"/>
            <w:sz w:val="24"/>
            <w:szCs w:val="24"/>
            <w:lang w:eastAsia="en-GB"/>
          </w:rPr>
          <w:t>https://www.gov.uk/government/uploads/system/uploads/attachment_data/file/674055/Traveller_caravan_count_July_2017__revised.pdf</w:t>
        </w:r>
      </w:hyperlink>
      <w:r w:rsidRPr="00DC100F">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[Accessed</w:t>
      </w:r>
      <w:r w:rsidR="007D07E6">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29.03.2018]</w:t>
      </w:r>
    </w:p>
    <w:p w14:paraId="74E64DED" w14:textId="6E21D100" w:rsidR="007D1C64" w:rsidRDefault="007D1C64" w:rsidP="006F35A5">
      <w:pPr>
        <w:spacing w:before="100" w:beforeAutospacing="1" w:after="100" w:afterAutospacing="1" w:line="240" w:lineRule="auto"/>
        <w:rPr>
          <w:rFonts w:eastAsia="Times New Roman" w:cstheme="minorHAnsi"/>
          <w:color w:val="000000"/>
          <w:sz w:val="24"/>
          <w:szCs w:val="24"/>
          <w:lang w:eastAsia="en-GB"/>
        </w:rPr>
      </w:pPr>
      <w:proofErr w:type="spellStart"/>
      <w:r w:rsidRPr="00472A55">
        <w:rPr>
          <w:rFonts w:cstheme="minorHAnsi"/>
          <w:sz w:val="24"/>
          <w:szCs w:val="24"/>
        </w:rPr>
        <w:t>Derrington</w:t>
      </w:r>
      <w:proofErr w:type="spellEnd"/>
      <w:r w:rsidRPr="00472A55">
        <w:rPr>
          <w:rFonts w:cstheme="minorHAnsi"/>
          <w:sz w:val="24"/>
          <w:szCs w:val="24"/>
        </w:rPr>
        <w:t xml:space="preserve">, C., &amp; Kendall, S. (2004). </w:t>
      </w:r>
      <w:r w:rsidRPr="00472A55">
        <w:rPr>
          <w:rFonts w:cstheme="minorHAnsi"/>
          <w:i/>
          <w:iCs/>
          <w:sz w:val="24"/>
          <w:szCs w:val="24"/>
        </w:rPr>
        <w:t xml:space="preserve">Gypsy Traveller students in secondary schools: Culture, identity and achievement. </w:t>
      </w:r>
      <w:r w:rsidRPr="00472A55">
        <w:rPr>
          <w:rFonts w:cstheme="minorHAnsi"/>
          <w:sz w:val="24"/>
          <w:szCs w:val="24"/>
        </w:rPr>
        <w:t>Trentham Books.</w:t>
      </w:r>
    </w:p>
    <w:p w14:paraId="374C70DA" w14:textId="2189E0BA" w:rsidR="00A02178" w:rsidRPr="00696CF7" w:rsidRDefault="00A02178" w:rsidP="006F35A5">
      <w:pPr>
        <w:spacing w:before="100" w:beforeAutospacing="1" w:after="100" w:afterAutospacing="1" w:line="240" w:lineRule="auto"/>
        <w:rPr>
          <w:rFonts w:eastAsia="Times New Roman" w:cstheme="minorHAnsi"/>
          <w:color w:val="000000"/>
          <w:sz w:val="24"/>
          <w:szCs w:val="24"/>
          <w:lang w:eastAsia="en-GB"/>
        </w:rPr>
      </w:pPr>
      <w:r w:rsidRPr="00696CF7">
        <w:rPr>
          <w:rFonts w:eastAsia="Times New Roman" w:cstheme="minorHAnsi"/>
          <w:color w:val="000000"/>
          <w:sz w:val="24"/>
          <w:szCs w:val="24"/>
          <w:lang w:eastAsia="en-GB"/>
        </w:rPr>
        <w:t xml:space="preserve">European Commission against </w:t>
      </w:r>
      <w:r w:rsidR="00696CF7" w:rsidRPr="00696CF7">
        <w:rPr>
          <w:rFonts w:eastAsia="Times New Roman" w:cstheme="minorHAnsi"/>
          <w:color w:val="000000"/>
          <w:sz w:val="24"/>
          <w:szCs w:val="24"/>
          <w:lang w:eastAsia="en-GB"/>
        </w:rPr>
        <w:t xml:space="preserve">Racism and Intolerance (ECRI, 2016). </w:t>
      </w:r>
      <w:r w:rsidR="00696CF7" w:rsidRPr="00696CF7">
        <w:rPr>
          <w:i/>
          <w:sz w:val="24"/>
          <w:szCs w:val="24"/>
        </w:rPr>
        <w:t>ECRI report on the United Kingdom (fifth monitoring cycle).</w:t>
      </w:r>
      <w:r w:rsidR="00696CF7" w:rsidRPr="00696CF7">
        <w:rPr>
          <w:sz w:val="24"/>
          <w:szCs w:val="24"/>
        </w:rPr>
        <w:t xml:space="preserve"> Available at- </w:t>
      </w:r>
      <w:hyperlink r:id="rId37" w:history="1">
        <w:r w:rsidRPr="00696CF7">
          <w:rPr>
            <w:rStyle w:val="Hyperlink"/>
            <w:rFonts w:eastAsia="Times New Roman" w:cstheme="minorHAnsi"/>
            <w:sz w:val="24"/>
            <w:szCs w:val="24"/>
            <w:lang w:eastAsia="en-GB"/>
          </w:rPr>
          <w:t>https://www.coe.int/t/dghl/monitoring/ecri/Country-by-country/United_Kingdom/GBR-CbC-V-2016-038-ENG.pdf</w:t>
        </w:r>
      </w:hyperlink>
      <w:r w:rsidRPr="00696CF7">
        <w:rPr>
          <w:rFonts w:eastAsia="Times New Roman" w:cstheme="minorHAnsi"/>
          <w:color w:val="000000"/>
          <w:sz w:val="24"/>
          <w:szCs w:val="24"/>
          <w:lang w:eastAsia="en-GB"/>
        </w:rPr>
        <w:t xml:space="preserve"> </w:t>
      </w:r>
      <w:r w:rsidR="00696CF7" w:rsidRPr="00696CF7">
        <w:rPr>
          <w:rFonts w:eastAsia="Times New Roman" w:cstheme="minorHAnsi"/>
          <w:color w:val="000000"/>
          <w:sz w:val="24"/>
          <w:szCs w:val="24"/>
          <w:lang w:eastAsia="en-GB"/>
        </w:rPr>
        <w:t>[Accessed</w:t>
      </w:r>
      <w:r w:rsidR="007D07E6">
        <w:rPr>
          <w:rFonts w:eastAsia="Times New Roman" w:cstheme="minorHAnsi"/>
          <w:color w:val="000000"/>
          <w:sz w:val="24"/>
          <w:szCs w:val="24"/>
          <w:lang w:eastAsia="en-GB"/>
        </w:rPr>
        <w:t>:</w:t>
      </w:r>
      <w:r w:rsidR="00696CF7" w:rsidRPr="00696CF7">
        <w:rPr>
          <w:rFonts w:eastAsia="Times New Roman" w:cstheme="minorHAnsi"/>
          <w:color w:val="000000"/>
          <w:sz w:val="24"/>
          <w:szCs w:val="24"/>
          <w:lang w:eastAsia="en-GB"/>
        </w:rPr>
        <w:t xml:space="preserve"> 29.03.2018]</w:t>
      </w:r>
    </w:p>
    <w:p w14:paraId="7F4300B7" w14:textId="43916408" w:rsidR="000B08DE" w:rsidRDefault="006F35A5" w:rsidP="006F35A5">
      <w:pPr>
        <w:spacing w:before="100" w:beforeAutospacing="1" w:after="100" w:afterAutospacing="1" w:line="240" w:lineRule="auto"/>
        <w:rPr>
          <w:rFonts w:cstheme="minorHAnsi"/>
          <w:sz w:val="24"/>
          <w:szCs w:val="24"/>
        </w:rPr>
      </w:pPr>
      <w:r w:rsidRPr="00944377">
        <w:rPr>
          <w:rFonts w:eastAsia="Times New Roman" w:cstheme="minorHAnsi"/>
          <w:color w:val="000000"/>
          <w:sz w:val="24"/>
          <w:szCs w:val="24"/>
          <w:lang w:eastAsia="en-GB"/>
        </w:rPr>
        <w:t xml:space="preserve">Equality and Human Rights Commission </w:t>
      </w:r>
      <w:r w:rsidR="00944377" w:rsidRPr="00944377">
        <w:rPr>
          <w:rFonts w:eastAsia="Times New Roman" w:cstheme="minorHAnsi"/>
          <w:color w:val="000000"/>
          <w:sz w:val="24"/>
          <w:szCs w:val="24"/>
          <w:lang w:eastAsia="en-GB"/>
        </w:rPr>
        <w:t>(E</w:t>
      </w:r>
      <w:r w:rsidRPr="00944377">
        <w:rPr>
          <w:rFonts w:eastAsia="Times New Roman" w:cstheme="minorHAnsi"/>
          <w:color w:val="000000"/>
          <w:sz w:val="24"/>
          <w:szCs w:val="24"/>
          <w:lang w:eastAsia="en-GB"/>
        </w:rPr>
        <w:t>HRC</w:t>
      </w:r>
      <w:r w:rsidR="00944377" w:rsidRPr="00944377">
        <w:rPr>
          <w:rFonts w:eastAsia="Times New Roman" w:cstheme="minorHAnsi"/>
          <w:color w:val="000000"/>
          <w:sz w:val="24"/>
          <w:szCs w:val="24"/>
          <w:lang w:eastAsia="en-GB"/>
        </w:rPr>
        <w:t xml:space="preserve">, </w:t>
      </w:r>
      <w:r w:rsidRPr="00944377">
        <w:rPr>
          <w:rFonts w:eastAsia="Times New Roman" w:cstheme="minorHAnsi"/>
          <w:color w:val="000000"/>
          <w:sz w:val="24"/>
          <w:szCs w:val="24"/>
          <w:lang w:eastAsia="en-GB"/>
        </w:rPr>
        <w:t>2016)</w:t>
      </w:r>
      <w:r w:rsidR="00944377" w:rsidRPr="00944377">
        <w:rPr>
          <w:rFonts w:eastAsia="Times New Roman" w:cstheme="minorHAnsi"/>
          <w:color w:val="000000"/>
          <w:sz w:val="24"/>
          <w:szCs w:val="24"/>
          <w:lang w:eastAsia="en-GB"/>
        </w:rPr>
        <w:t>.</w:t>
      </w:r>
      <w:r w:rsidR="000B08DE" w:rsidRPr="00944377">
        <w:rPr>
          <w:rFonts w:eastAsia="Times New Roman" w:cstheme="minorHAnsi"/>
          <w:color w:val="000000"/>
          <w:sz w:val="24"/>
          <w:szCs w:val="24"/>
          <w:lang w:eastAsia="en-GB"/>
        </w:rPr>
        <w:t xml:space="preserve"> </w:t>
      </w:r>
      <w:r w:rsidRPr="00944377">
        <w:rPr>
          <w:rFonts w:cstheme="minorHAnsi"/>
          <w:i/>
          <w:sz w:val="24"/>
          <w:szCs w:val="24"/>
        </w:rPr>
        <w:t>Is Britain Fairer?</w:t>
      </w:r>
      <w:r w:rsidRPr="00944377">
        <w:rPr>
          <w:rFonts w:cstheme="minorHAnsi"/>
          <w:sz w:val="24"/>
          <w:szCs w:val="24"/>
        </w:rPr>
        <w:t xml:space="preserve"> Available at -</w:t>
      </w:r>
      <w:hyperlink r:id="rId38" w:history="1">
        <w:r w:rsidRPr="00944377">
          <w:rPr>
            <w:rStyle w:val="Hyperlink"/>
            <w:rFonts w:cstheme="minorHAnsi"/>
            <w:sz w:val="24"/>
            <w:szCs w:val="24"/>
          </w:rPr>
          <w:t>https://www.equalityhumanrights.com/sites/default/files/ief_gypsies_travellers_and_roma.pdf</w:t>
        </w:r>
      </w:hyperlink>
      <w:r w:rsidR="002C150F">
        <w:rPr>
          <w:rFonts w:cstheme="minorHAnsi"/>
          <w:sz w:val="24"/>
          <w:szCs w:val="24"/>
        </w:rPr>
        <w:t xml:space="preserve">) [Accessed: </w:t>
      </w:r>
      <w:r w:rsidRPr="00944377">
        <w:rPr>
          <w:rFonts w:cstheme="minorHAnsi"/>
          <w:sz w:val="24"/>
          <w:szCs w:val="24"/>
        </w:rPr>
        <w:t>29.03.2018]</w:t>
      </w:r>
    </w:p>
    <w:p w14:paraId="506CD3DF" w14:textId="134036FA" w:rsidR="007D07E6" w:rsidRDefault="007D07E6" w:rsidP="006F35A5">
      <w:pPr>
        <w:spacing w:before="100" w:beforeAutospacing="1" w:after="100" w:afterAutospacing="1" w:line="240" w:lineRule="auto"/>
        <w:rPr>
          <w:rFonts w:cstheme="minorHAnsi"/>
          <w:sz w:val="24"/>
          <w:szCs w:val="24"/>
        </w:rPr>
      </w:pPr>
      <w:r>
        <w:rPr>
          <w:rFonts w:cstheme="minorHAnsi"/>
          <w:sz w:val="24"/>
          <w:szCs w:val="24"/>
        </w:rPr>
        <w:t xml:space="preserve">European Commission (2014). </w:t>
      </w:r>
      <w:r w:rsidRPr="007D07E6">
        <w:rPr>
          <w:i/>
          <w:sz w:val="24"/>
        </w:rPr>
        <w:t xml:space="preserve">Report on the implementation of the EU Framework for National Roma Integration Strategies </w:t>
      </w:r>
      <w:hyperlink r:id="rId39" w:history="1">
        <w:r w:rsidRPr="0040198F">
          <w:rPr>
            <w:rStyle w:val="Hyperlink"/>
            <w:rFonts w:cstheme="minorHAnsi"/>
            <w:sz w:val="24"/>
            <w:szCs w:val="24"/>
          </w:rPr>
          <w:t>http://eur-lex.europa.eu/legal-content/EN/ALL/?uri=CELEX%3A52014DC0209</w:t>
        </w:r>
      </w:hyperlink>
      <w:r>
        <w:rPr>
          <w:rFonts w:cstheme="minorHAnsi"/>
          <w:sz w:val="24"/>
          <w:szCs w:val="24"/>
        </w:rPr>
        <w:t xml:space="preserve"> [Accessed at: 29.03.2018]</w:t>
      </w:r>
    </w:p>
    <w:p w14:paraId="6397DFE8" w14:textId="05ED8773" w:rsidR="002C150F" w:rsidRDefault="002C150F" w:rsidP="006F35A5">
      <w:pPr>
        <w:spacing w:before="100" w:beforeAutospacing="1" w:after="100" w:afterAutospacing="1" w:line="240" w:lineRule="auto"/>
        <w:rPr>
          <w:rFonts w:cstheme="minorHAnsi"/>
          <w:sz w:val="24"/>
          <w:szCs w:val="24"/>
        </w:rPr>
      </w:pPr>
      <w:r>
        <w:rPr>
          <w:rFonts w:cstheme="minorHAnsi"/>
          <w:sz w:val="24"/>
          <w:szCs w:val="24"/>
        </w:rPr>
        <w:t xml:space="preserve">European Commission </w:t>
      </w:r>
      <w:r w:rsidRPr="002C150F">
        <w:rPr>
          <w:rFonts w:cstheme="minorHAnsi"/>
          <w:sz w:val="24"/>
          <w:szCs w:val="24"/>
        </w:rPr>
        <w:t>(2015)</w:t>
      </w:r>
      <w:r>
        <w:rPr>
          <w:rFonts w:cstheme="minorHAnsi"/>
          <w:sz w:val="24"/>
          <w:szCs w:val="24"/>
        </w:rPr>
        <w:t>.</w:t>
      </w:r>
      <w:r w:rsidRPr="002C150F">
        <w:rPr>
          <w:sz w:val="24"/>
          <w:szCs w:val="24"/>
        </w:rPr>
        <w:t xml:space="preserve"> </w:t>
      </w:r>
      <w:r w:rsidRPr="002C150F">
        <w:rPr>
          <w:i/>
          <w:sz w:val="24"/>
          <w:szCs w:val="24"/>
        </w:rPr>
        <w:t>Discrimination in the EU in 2015.</w:t>
      </w:r>
      <w:r w:rsidRPr="002C150F">
        <w:rPr>
          <w:rFonts w:cstheme="minorHAnsi"/>
          <w:i/>
          <w:sz w:val="24"/>
          <w:szCs w:val="24"/>
        </w:rPr>
        <w:t xml:space="preserve"> </w:t>
      </w:r>
      <w:hyperlink r:id="rId40" w:history="1">
        <w:r w:rsidRPr="002C150F">
          <w:rPr>
            <w:rStyle w:val="Hyperlink"/>
            <w:rFonts w:cstheme="minorHAnsi"/>
            <w:sz w:val="24"/>
            <w:szCs w:val="24"/>
          </w:rPr>
          <w:t>http://www.equineteurope.org/IMG/pdf/ebs_437_en.pdf</w:t>
        </w:r>
      </w:hyperlink>
      <w:r>
        <w:rPr>
          <w:rFonts w:cstheme="minorHAnsi"/>
          <w:sz w:val="24"/>
          <w:szCs w:val="24"/>
        </w:rPr>
        <w:t xml:space="preserve"> [Accessed: </w:t>
      </w:r>
      <w:r w:rsidRPr="002C150F">
        <w:rPr>
          <w:rFonts w:cstheme="minorHAnsi"/>
          <w:sz w:val="24"/>
          <w:szCs w:val="24"/>
        </w:rPr>
        <w:t>29.03.2018]</w:t>
      </w:r>
    </w:p>
    <w:p w14:paraId="52DED69B" w14:textId="3A9CA39F" w:rsidR="004733F7" w:rsidRDefault="004733F7" w:rsidP="006F35A5">
      <w:pPr>
        <w:spacing w:before="100" w:beforeAutospacing="1" w:after="100" w:afterAutospacing="1" w:line="240" w:lineRule="auto"/>
        <w:rPr>
          <w:sz w:val="24"/>
          <w:szCs w:val="24"/>
        </w:rPr>
      </w:pPr>
      <w:r w:rsidRPr="004733F7">
        <w:rPr>
          <w:rFonts w:cstheme="minorHAnsi"/>
          <w:sz w:val="24"/>
          <w:szCs w:val="24"/>
        </w:rPr>
        <w:t xml:space="preserve">Friends, Families &amp; Travellers (2016) </w:t>
      </w:r>
      <w:r w:rsidRPr="004733F7">
        <w:rPr>
          <w:i/>
          <w:sz w:val="24"/>
          <w:szCs w:val="24"/>
        </w:rPr>
        <w:t>Research on the five year supply of deliverable Gypsy and Traveller sites in the South East.</w:t>
      </w:r>
      <w:r w:rsidRPr="004733F7">
        <w:rPr>
          <w:sz w:val="24"/>
          <w:szCs w:val="24"/>
        </w:rPr>
        <w:t xml:space="preserve"> Available at - </w:t>
      </w:r>
      <w:hyperlink r:id="rId41" w:history="1">
        <w:r w:rsidRPr="004733F7">
          <w:rPr>
            <w:rStyle w:val="Hyperlink"/>
            <w:sz w:val="24"/>
            <w:szCs w:val="24"/>
          </w:rPr>
          <w:t>https://www.gypsy-traveller.org/wp-content/uploads/2017/02/Five-Year-Supply-Research-Findings-Statement.pdf</w:t>
        </w:r>
      </w:hyperlink>
      <w:r w:rsidRPr="004733F7">
        <w:rPr>
          <w:sz w:val="24"/>
          <w:szCs w:val="24"/>
        </w:rPr>
        <w:t xml:space="preserve"> [Accessed</w:t>
      </w:r>
      <w:r w:rsidR="007D07E6">
        <w:rPr>
          <w:sz w:val="24"/>
          <w:szCs w:val="24"/>
        </w:rPr>
        <w:t>:</w:t>
      </w:r>
      <w:r w:rsidRPr="004733F7">
        <w:rPr>
          <w:sz w:val="24"/>
          <w:szCs w:val="24"/>
        </w:rPr>
        <w:t xml:space="preserve"> 29.03.2018]</w:t>
      </w:r>
    </w:p>
    <w:p w14:paraId="5ABAE951" w14:textId="263DD94A" w:rsidR="00A02178" w:rsidRPr="004733F7" w:rsidRDefault="00A02178" w:rsidP="006F35A5">
      <w:pPr>
        <w:spacing w:before="100" w:beforeAutospacing="1" w:after="100" w:afterAutospacing="1" w:line="240" w:lineRule="auto"/>
        <w:rPr>
          <w:rFonts w:cstheme="minorHAnsi"/>
          <w:sz w:val="24"/>
          <w:szCs w:val="24"/>
        </w:rPr>
      </w:pPr>
      <w:r w:rsidRPr="004733F7">
        <w:rPr>
          <w:rFonts w:cstheme="minorHAnsi"/>
          <w:sz w:val="24"/>
          <w:szCs w:val="24"/>
        </w:rPr>
        <w:t xml:space="preserve">Friends, Families &amp; Travellers </w:t>
      </w:r>
      <w:r>
        <w:rPr>
          <w:rFonts w:cstheme="minorHAnsi"/>
          <w:sz w:val="24"/>
          <w:szCs w:val="24"/>
        </w:rPr>
        <w:t xml:space="preserve">(2017). </w:t>
      </w:r>
      <w:r w:rsidRPr="00A02178">
        <w:rPr>
          <w:i/>
          <w:sz w:val="24"/>
          <w:szCs w:val="24"/>
        </w:rPr>
        <w:t>Friends, Families and Travellers Briefing: Lack of increase in Affordable Pitches for Gypsies and Travellers in England</w:t>
      </w:r>
      <w:r w:rsidRPr="00A02178">
        <w:rPr>
          <w:rFonts w:cstheme="minorHAnsi"/>
          <w:i/>
          <w:sz w:val="24"/>
          <w:szCs w:val="24"/>
        </w:rPr>
        <w:t>.</w:t>
      </w:r>
      <w:r>
        <w:rPr>
          <w:rFonts w:cstheme="minorHAnsi"/>
          <w:i/>
          <w:sz w:val="24"/>
          <w:szCs w:val="24"/>
        </w:rPr>
        <w:t xml:space="preserve"> </w:t>
      </w:r>
      <w:r w:rsidRPr="00A02178">
        <w:rPr>
          <w:rFonts w:cstheme="minorHAnsi"/>
          <w:sz w:val="24"/>
          <w:szCs w:val="24"/>
        </w:rPr>
        <w:t>Available at -</w:t>
      </w:r>
      <w:r>
        <w:rPr>
          <w:rFonts w:cstheme="minorHAnsi"/>
          <w:sz w:val="24"/>
          <w:szCs w:val="24"/>
        </w:rPr>
        <w:t xml:space="preserve"> </w:t>
      </w:r>
      <w:hyperlink r:id="rId42" w:history="1">
        <w:r w:rsidRPr="0040198F">
          <w:rPr>
            <w:rStyle w:val="Hyperlink"/>
            <w:rFonts w:cstheme="minorHAnsi"/>
            <w:sz w:val="24"/>
            <w:szCs w:val="24"/>
          </w:rPr>
          <w:t>https://www.gypsy-traveller.org/wp-content/uploads/2017/12/Lack-of-Increase-in-Affordable-Pitches-Dec-2017-Report.pdf</w:t>
        </w:r>
      </w:hyperlink>
      <w:r>
        <w:rPr>
          <w:rFonts w:cstheme="minorHAnsi"/>
          <w:sz w:val="24"/>
          <w:szCs w:val="24"/>
        </w:rPr>
        <w:t xml:space="preserve"> [Accessed</w:t>
      </w:r>
      <w:r w:rsidR="007D07E6">
        <w:rPr>
          <w:rFonts w:cstheme="minorHAnsi"/>
          <w:sz w:val="24"/>
          <w:szCs w:val="24"/>
        </w:rPr>
        <w:t>:</w:t>
      </w:r>
      <w:r>
        <w:rPr>
          <w:rFonts w:cstheme="minorHAnsi"/>
          <w:sz w:val="24"/>
          <w:szCs w:val="24"/>
        </w:rPr>
        <w:t xml:space="preserve"> 29.03.2018]</w:t>
      </w:r>
    </w:p>
    <w:p w14:paraId="3FA6954D" w14:textId="6843B8F8" w:rsidR="002C150F" w:rsidRDefault="002C150F" w:rsidP="006F35A5">
      <w:pPr>
        <w:spacing w:before="100" w:beforeAutospacing="1" w:after="100" w:afterAutospacing="1" w:line="240" w:lineRule="auto"/>
        <w:rPr>
          <w:rFonts w:cstheme="minorHAnsi"/>
          <w:sz w:val="24"/>
          <w:szCs w:val="24"/>
        </w:rPr>
      </w:pPr>
      <w:r w:rsidRPr="002C150F">
        <w:rPr>
          <w:rFonts w:cstheme="minorHAnsi"/>
          <w:sz w:val="24"/>
          <w:szCs w:val="24"/>
        </w:rPr>
        <w:lastRenderedPageBreak/>
        <w:t>GATE Herts &amp; Report Racism GRT (2018)</w:t>
      </w:r>
      <w:r>
        <w:rPr>
          <w:rFonts w:cstheme="minorHAnsi"/>
          <w:sz w:val="24"/>
          <w:szCs w:val="24"/>
        </w:rPr>
        <w:t>.</w:t>
      </w:r>
      <w:r w:rsidRPr="002C150F">
        <w:rPr>
          <w:rFonts w:cstheme="minorHAnsi"/>
          <w:sz w:val="24"/>
          <w:szCs w:val="24"/>
        </w:rPr>
        <w:t xml:space="preserve"> Live data. Available at </w:t>
      </w:r>
      <w:r w:rsidR="00B948C5">
        <w:rPr>
          <w:rFonts w:cstheme="minorHAnsi"/>
          <w:sz w:val="24"/>
          <w:szCs w:val="24"/>
        </w:rPr>
        <w:t>-</w:t>
      </w:r>
      <w:hyperlink r:id="rId43" w:history="1">
        <w:r w:rsidRPr="002C150F">
          <w:rPr>
            <w:rStyle w:val="Hyperlink"/>
            <w:rFonts w:cstheme="minorHAnsi"/>
            <w:sz w:val="24"/>
            <w:szCs w:val="24"/>
          </w:rPr>
          <w:t>http://reportracismgrt.com/?page_id=39</w:t>
        </w:r>
      </w:hyperlink>
      <w:r w:rsidRPr="002C150F">
        <w:rPr>
          <w:rFonts w:cstheme="minorHAnsi"/>
          <w:sz w:val="24"/>
          <w:szCs w:val="24"/>
        </w:rPr>
        <w:t xml:space="preserve"> [Accessed: 29.03.2018]</w:t>
      </w:r>
    </w:p>
    <w:p w14:paraId="1438F60B" w14:textId="77777777" w:rsidR="00B948C5" w:rsidRDefault="00B948C5" w:rsidP="00B948C5">
      <w:pPr>
        <w:rPr>
          <w:rFonts w:cstheme="minorHAnsi"/>
          <w:sz w:val="24"/>
          <w:szCs w:val="24"/>
        </w:rPr>
      </w:pPr>
      <w:r>
        <w:rPr>
          <w:rFonts w:cstheme="minorHAnsi"/>
          <w:sz w:val="24"/>
          <w:szCs w:val="24"/>
        </w:rPr>
        <w:t xml:space="preserve">Leeds Gypsy and Traveller Exchange and De Montfort University </w:t>
      </w:r>
      <w:r w:rsidRPr="00B948C5">
        <w:rPr>
          <w:rFonts w:eastAsia="Times New Roman" w:cstheme="minorHAnsi"/>
          <w:i/>
          <w:sz w:val="24"/>
          <w:szCs w:val="24"/>
          <w:lang w:eastAsia="en-GB"/>
        </w:rPr>
        <w:t>Negotiated Stopping &amp; ABCD</w:t>
      </w:r>
      <w:r>
        <w:rPr>
          <w:rFonts w:eastAsia="Times New Roman" w:cstheme="minorHAnsi"/>
          <w:i/>
          <w:sz w:val="24"/>
          <w:szCs w:val="24"/>
          <w:lang w:eastAsia="en-GB"/>
        </w:rPr>
        <w:t xml:space="preserve">. </w:t>
      </w:r>
      <w:r w:rsidRPr="00B948C5">
        <w:rPr>
          <w:rFonts w:eastAsia="Times New Roman" w:cstheme="minorHAnsi"/>
          <w:sz w:val="24"/>
          <w:szCs w:val="24"/>
          <w:lang w:eastAsia="en-GB"/>
        </w:rPr>
        <w:t>Available at -</w:t>
      </w:r>
      <w:r>
        <w:rPr>
          <w:rFonts w:eastAsia="Times New Roman" w:cstheme="minorHAnsi"/>
          <w:i/>
          <w:sz w:val="24"/>
          <w:szCs w:val="24"/>
          <w:lang w:eastAsia="en-GB"/>
        </w:rPr>
        <w:t xml:space="preserve"> </w:t>
      </w:r>
      <w:hyperlink r:id="rId44" w:history="1">
        <w:r w:rsidRPr="000A137B">
          <w:rPr>
            <w:rStyle w:val="Hyperlink"/>
            <w:rFonts w:cstheme="minorHAnsi"/>
            <w:sz w:val="24"/>
            <w:szCs w:val="24"/>
          </w:rPr>
          <w:t>http://leedsgate.co.uk/sites/default/files/media/document_uploads/Leeds%20GATE%20ABCD%20Negotiated%20Stopping%20Excerpt%20from%20Final%20Report%20%281%29.pdf</w:t>
        </w:r>
      </w:hyperlink>
      <w:r>
        <w:rPr>
          <w:rFonts w:cstheme="minorHAnsi"/>
          <w:sz w:val="24"/>
          <w:szCs w:val="24"/>
        </w:rPr>
        <w:t xml:space="preserve"> [Accessed 29.03.18]</w:t>
      </w:r>
    </w:p>
    <w:p w14:paraId="7CE8A551" w14:textId="2DC5AD26" w:rsidR="004733F7" w:rsidRPr="002C150F" w:rsidRDefault="004733F7" w:rsidP="006F35A5">
      <w:pPr>
        <w:spacing w:before="100" w:beforeAutospacing="1" w:after="100" w:afterAutospacing="1" w:line="240" w:lineRule="auto"/>
        <w:rPr>
          <w:rFonts w:cstheme="minorHAnsi"/>
          <w:sz w:val="24"/>
          <w:szCs w:val="24"/>
        </w:rPr>
      </w:pPr>
      <w:r>
        <w:rPr>
          <w:rFonts w:cstheme="minorHAnsi"/>
          <w:sz w:val="24"/>
          <w:szCs w:val="24"/>
        </w:rPr>
        <w:t>N</w:t>
      </w:r>
      <w:r w:rsidR="00816A11">
        <w:rPr>
          <w:rFonts w:cstheme="minorHAnsi"/>
          <w:sz w:val="24"/>
          <w:szCs w:val="24"/>
        </w:rPr>
        <w:t xml:space="preserve">ational </w:t>
      </w:r>
      <w:r>
        <w:rPr>
          <w:rFonts w:cstheme="minorHAnsi"/>
          <w:sz w:val="24"/>
          <w:szCs w:val="24"/>
        </w:rPr>
        <w:t>F</w:t>
      </w:r>
      <w:r w:rsidR="00816A11">
        <w:rPr>
          <w:rFonts w:cstheme="minorHAnsi"/>
          <w:sz w:val="24"/>
          <w:szCs w:val="24"/>
        </w:rPr>
        <w:t xml:space="preserve">ederation of </w:t>
      </w:r>
      <w:r>
        <w:rPr>
          <w:rFonts w:cstheme="minorHAnsi"/>
          <w:sz w:val="24"/>
          <w:szCs w:val="24"/>
        </w:rPr>
        <w:t>G</w:t>
      </w:r>
      <w:r w:rsidR="00816A11">
        <w:rPr>
          <w:rFonts w:cstheme="minorHAnsi"/>
          <w:sz w:val="24"/>
          <w:szCs w:val="24"/>
        </w:rPr>
        <w:t xml:space="preserve">ypsy </w:t>
      </w:r>
      <w:r>
        <w:rPr>
          <w:rFonts w:cstheme="minorHAnsi"/>
          <w:sz w:val="24"/>
          <w:szCs w:val="24"/>
        </w:rPr>
        <w:t>L</w:t>
      </w:r>
      <w:r w:rsidR="00816A11">
        <w:rPr>
          <w:rFonts w:cstheme="minorHAnsi"/>
          <w:sz w:val="24"/>
          <w:szCs w:val="24"/>
        </w:rPr>
        <w:t xml:space="preserve">iaison </w:t>
      </w:r>
      <w:r>
        <w:rPr>
          <w:rFonts w:cstheme="minorHAnsi"/>
          <w:sz w:val="24"/>
          <w:szCs w:val="24"/>
        </w:rPr>
        <w:t>G</w:t>
      </w:r>
      <w:r w:rsidR="00816A11">
        <w:rPr>
          <w:rFonts w:cstheme="minorHAnsi"/>
          <w:sz w:val="24"/>
          <w:szCs w:val="24"/>
        </w:rPr>
        <w:t>roups</w:t>
      </w:r>
      <w:r>
        <w:rPr>
          <w:rFonts w:cstheme="minorHAnsi"/>
          <w:sz w:val="24"/>
          <w:szCs w:val="24"/>
        </w:rPr>
        <w:t xml:space="preserve"> (</w:t>
      </w:r>
      <w:r w:rsidR="00816A11">
        <w:rPr>
          <w:rFonts w:cstheme="minorHAnsi"/>
          <w:sz w:val="24"/>
          <w:szCs w:val="24"/>
        </w:rPr>
        <w:t xml:space="preserve">NFGLG, </w:t>
      </w:r>
      <w:r>
        <w:rPr>
          <w:rFonts w:cstheme="minorHAnsi"/>
          <w:sz w:val="24"/>
          <w:szCs w:val="24"/>
        </w:rPr>
        <w:t xml:space="preserve">2016) </w:t>
      </w:r>
      <w:r w:rsidRPr="004733F7">
        <w:rPr>
          <w:rFonts w:cstheme="minorHAnsi"/>
          <w:i/>
          <w:sz w:val="24"/>
          <w:szCs w:val="24"/>
        </w:rPr>
        <w:t>Annual Review.</w:t>
      </w:r>
      <w:r>
        <w:rPr>
          <w:rFonts w:cstheme="minorHAnsi"/>
          <w:sz w:val="24"/>
          <w:szCs w:val="24"/>
        </w:rPr>
        <w:t xml:space="preserve"> Available at -</w:t>
      </w:r>
      <w:r w:rsidRPr="004733F7">
        <w:t xml:space="preserve"> </w:t>
      </w:r>
      <w:hyperlink r:id="rId45" w:history="1">
        <w:r w:rsidRPr="0040198F">
          <w:rPr>
            <w:rStyle w:val="Hyperlink"/>
            <w:rFonts w:cstheme="minorHAnsi"/>
            <w:sz w:val="24"/>
            <w:szCs w:val="24"/>
          </w:rPr>
          <w:t>http://www.nationalgypsytravellerfederation.org/uploads/3/7/5/2/37524461/nfglg_annual_report_2016-2017.pdf</w:t>
        </w:r>
      </w:hyperlink>
      <w:r>
        <w:rPr>
          <w:rFonts w:cstheme="minorHAnsi"/>
          <w:sz w:val="24"/>
          <w:szCs w:val="24"/>
        </w:rPr>
        <w:t xml:space="preserve"> [Accessed</w:t>
      </w:r>
      <w:r w:rsidR="007D07E6">
        <w:rPr>
          <w:rFonts w:cstheme="minorHAnsi"/>
          <w:sz w:val="24"/>
          <w:szCs w:val="24"/>
        </w:rPr>
        <w:t>:</w:t>
      </w:r>
      <w:r>
        <w:rPr>
          <w:rFonts w:cstheme="minorHAnsi"/>
          <w:sz w:val="24"/>
          <w:szCs w:val="24"/>
        </w:rPr>
        <w:t xml:space="preserve"> 29.03.2018]</w:t>
      </w:r>
    </w:p>
    <w:p w14:paraId="4DB4B9B2" w14:textId="4C26D81B" w:rsidR="007F11A8" w:rsidRDefault="007F11A8" w:rsidP="006F35A5">
      <w:pPr>
        <w:spacing w:before="100" w:beforeAutospacing="1" w:after="100" w:afterAutospacing="1" w:line="240" w:lineRule="auto"/>
        <w:rPr>
          <w:rFonts w:cstheme="minorHAnsi"/>
          <w:sz w:val="24"/>
          <w:szCs w:val="24"/>
        </w:rPr>
      </w:pPr>
      <w:r>
        <w:rPr>
          <w:rFonts w:cstheme="minorHAnsi"/>
          <w:sz w:val="24"/>
          <w:szCs w:val="24"/>
        </w:rPr>
        <w:t xml:space="preserve">Office for National Statistics (ONS, 2011). </w:t>
      </w:r>
      <w:r w:rsidRPr="007F11A8">
        <w:rPr>
          <w:rFonts w:cstheme="minorHAnsi"/>
          <w:i/>
          <w:sz w:val="24"/>
          <w:szCs w:val="24"/>
        </w:rPr>
        <w:t>Gypsy or Irish Travellers smallest ethnic minority at 58,000.</w:t>
      </w:r>
      <w:r>
        <w:rPr>
          <w:rFonts w:cstheme="minorHAnsi"/>
          <w:i/>
          <w:sz w:val="24"/>
          <w:szCs w:val="24"/>
        </w:rPr>
        <w:t xml:space="preserve"> </w:t>
      </w:r>
      <w:r>
        <w:rPr>
          <w:rFonts w:cstheme="minorHAnsi"/>
          <w:sz w:val="24"/>
          <w:szCs w:val="24"/>
        </w:rPr>
        <w:t xml:space="preserve">Available at - </w:t>
      </w:r>
      <w:hyperlink r:id="rId46" w:history="1">
        <w:r w:rsidRPr="0040198F">
          <w:rPr>
            <w:rStyle w:val="Hyperlink"/>
            <w:rFonts w:cstheme="minorHAnsi"/>
            <w:sz w:val="24"/>
            <w:szCs w:val="24"/>
          </w:rPr>
          <w:t>http://webarchive.nationalarchives.gov.uk/20160105215130/http://www.ons.gov.uk/ons/rel/census/2011-census-analysis/what-does-the-2011-census-tell-us-about-the-characteristics-of-gypsy-or-irish-travellers-in-england-and-wales-/sty-gypsy-or-irish-travellers.html</w:t>
        </w:r>
      </w:hyperlink>
      <w:r>
        <w:rPr>
          <w:rFonts w:cstheme="minorHAnsi"/>
          <w:sz w:val="24"/>
          <w:szCs w:val="24"/>
        </w:rPr>
        <w:t xml:space="preserve"> [Accessed</w:t>
      </w:r>
      <w:r w:rsidR="002C150F">
        <w:rPr>
          <w:rFonts w:cstheme="minorHAnsi"/>
          <w:sz w:val="24"/>
          <w:szCs w:val="24"/>
        </w:rPr>
        <w:t xml:space="preserve">: </w:t>
      </w:r>
      <w:r>
        <w:rPr>
          <w:rFonts w:cstheme="minorHAnsi"/>
          <w:sz w:val="24"/>
          <w:szCs w:val="24"/>
        </w:rPr>
        <w:t>29.03.2018]</w:t>
      </w:r>
    </w:p>
    <w:p w14:paraId="29A22C32" w14:textId="73FB8463" w:rsidR="006A02C6" w:rsidRPr="006A02C6" w:rsidRDefault="006A02C6" w:rsidP="006F35A5">
      <w:pPr>
        <w:spacing w:before="100" w:beforeAutospacing="1" w:after="100" w:afterAutospacing="1" w:line="240" w:lineRule="auto"/>
        <w:rPr>
          <w:rFonts w:cstheme="minorHAnsi"/>
          <w:sz w:val="24"/>
          <w:szCs w:val="24"/>
        </w:rPr>
      </w:pPr>
      <w:r>
        <w:rPr>
          <w:rFonts w:cstheme="minorHAnsi"/>
          <w:sz w:val="24"/>
          <w:szCs w:val="24"/>
        </w:rPr>
        <w:t xml:space="preserve">Parry, G. </w:t>
      </w:r>
      <w:proofErr w:type="spellStart"/>
      <w:r>
        <w:rPr>
          <w:rFonts w:cstheme="minorHAnsi"/>
          <w:sz w:val="24"/>
          <w:szCs w:val="24"/>
        </w:rPr>
        <w:t>Cleemput</w:t>
      </w:r>
      <w:proofErr w:type="spellEnd"/>
      <w:r>
        <w:rPr>
          <w:rFonts w:cstheme="minorHAnsi"/>
          <w:sz w:val="24"/>
          <w:szCs w:val="24"/>
        </w:rPr>
        <w:t xml:space="preserve">, P. Peters, J. Moore, J. Walters, S. Thomas, K. Cooper, C (2004). </w:t>
      </w:r>
      <w:r w:rsidRPr="006A02C6">
        <w:rPr>
          <w:i/>
          <w:sz w:val="24"/>
        </w:rPr>
        <w:t>The Health Status of Gypsies &amp; Travellers in England</w:t>
      </w:r>
      <w:r>
        <w:rPr>
          <w:i/>
          <w:sz w:val="24"/>
        </w:rPr>
        <w:t xml:space="preserve">. </w:t>
      </w:r>
      <w:r>
        <w:rPr>
          <w:sz w:val="24"/>
        </w:rPr>
        <w:t xml:space="preserve">Available at - </w:t>
      </w:r>
      <w:hyperlink r:id="rId47" w:history="1">
        <w:r w:rsidRPr="0040198F">
          <w:rPr>
            <w:rStyle w:val="Hyperlink"/>
            <w:sz w:val="24"/>
          </w:rPr>
          <w:t>https://www.sheffield.ac.uk/polopoly_fs/1.43714!/file/GT-final-report-for-web.pdf</w:t>
        </w:r>
      </w:hyperlink>
      <w:r>
        <w:rPr>
          <w:sz w:val="24"/>
        </w:rPr>
        <w:t xml:space="preserve"> [Accessed 29.03. 2018]</w:t>
      </w:r>
    </w:p>
    <w:p w14:paraId="6326CDCF" w14:textId="732A3499" w:rsidR="006A02C6" w:rsidRDefault="006A02C6" w:rsidP="006F35A5">
      <w:pPr>
        <w:spacing w:before="100" w:beforeAutospacing="1" w:after="100" w:afterAutospacing="1" w:line="240" w:lineRule="auto"/>
        <w:rPr>
          <w:rFonts w:cstheme="minorHAnsi"/>
          <w:sz w:val="24"/>
          <w:szCs w:val="24"/>
        </w:rPr>
      </w:pPr>
      <w:r>
        <w:rPr>
          <w:rFonts w:cstheme="minorHAnsi"/>
          <w:sz w:val="24"/>
          <w:szCs w:val="24"/>
        </w:rPr>
        <w:t xml:space="preserve">Radcliffe, S (2005) </w:t>
      </w:r>
      <w:r w:rsidRPr="006A02C6">
        <w:rPr>
          <w:rFonts w:cstheme="minorHAnsi"/>
          <w:i/>
          <w:sz w:val="24"/>
          <w:szCs w:val="24"/>
        </w:rPr>
        <w:t>Leeds Gypsy &amp; Travellers</w:t>
      </w:r>
      <w:r>
        <w:rPr>
          <w:rFonts w:cstheme="minorHAnsi"/>
          <w:i/>
          <w:sz w:val="24"/>
          <w:szCs w:val="24"/>
        </w:rPr>
        <w:t xml:space="preserve"> documentary by Sheffield University</w:t>
      </w:r>
      <w:r w:rsidRPr="006A02C6">
        <w:rPr>
          <w:rFonts w:cstheme="minorHAnsi"/>
          <w:i/>
          <w:sz w:val="24"/>
          <w:szCs w:val="24"/>
        </w:rPr>
        <w:t>.</w:t>
      </w:r>
      <w:r>
        <w:rPr>
          <w:rFonts w:cstheme="minorHAnsi"/>
          <w:sz w:val="24"/>
          <w:szCs w:val="24"/>
        </w:rPr>
        <w:t xml:space="preserve">  Available at - </w:t>
      </w:r>
      <w:hyperlink r:id="rId48" w:history="1">
        <w:r w:rsidRPr="0040198F">
          <w:rPr>
            <w:rStyle w:val="Hyperlink"/>
            <w:rFonts w:cstheme="minorHAnsi"/>
            <w:sz w:val="24"/>
            <w:szCs w:val="24"/>
          </w:rPr>
          <w:t>https://www.youtube.com/watch?v=iScu8ywM0nQ</w:t>
        </w:r>
      </w:hyperlink>
      <w:r>
        <w:rPr>
          <w:rFonts w:cstheme="minorHAnsi"/>
          <w:sz w:val="24"/>
          <w:szCs w:val="24"/>
        </w:rPr>
        <w:t xml:space="preserve"> [Accessed 29.03.2018]</w:t>
      </w:r>
    </w:p>
    <w:p w14:paraId="501ECB8F" w14:textId="691208D4" w:rsidR="002C150F" w:rsidRDefault="002C150F" w:rsidP="006F35A5">
      <w:pPr>
        <w:spacing w:before="100" w:beforeAutospacing="1" w:after="100" w:afterAutospacing="1" w:line="240" w:lineRule="auto"/>
        <w:rPr>
          <w:rFonts w:cstheme="minorHAnsi"/>
          <w:sz w:val="24"/>
          <w:szCs w:val="24"/>
        </w:rPr>
      </w:pPr>
      <w:r>
        <w:rPr>
          <w:rFonts w:cstheme="minorHAnsi"/>
          <w:sz w:val="24"/>
          <w:szCs w:val="24"/>
        </w:rPr>
        <w:t xml:space="preserve">Report Racism GRT (2018) Report Hate incident. Available at - </w:t>
      </w:r>
      <w:hyperlink r:id="rId49" w:history="1">
        <w:r w:rsidRPr="0040198F">
          <w:rPr>
            <w:rStyle w:val="Hyperlink"/>
            <w:rFonts w:cstheme="minorHAnsi"/>
            <w:sz w:val="24"/>
            <w:szCs w:val="24"/>
          </w:rPr>
          <w:t>http://reportracismgrt.com/</w:t>
        </w:r>
      </w:hyperlink>
      <w:r>
        <w:rPr>
          <w:rFonts w:cstheme="minorHAnsi"/>
          <w:sz w:val="24"/>
          <w:szCs w:val="24"/>
        </w:rPr>
        <w:t xml:space="preserve"> [Accessed: 29.03.2018] </w:t>
      </w:r>
    </w:p>
    <w:p w14:paraId="317DEC69" w14:textId="1390464D" w:rsidR="003D45AA" w:rsidRDefault="00F31D21" w:rsidP="007D1C64">
      <w:pPr>
        <w:spacing w:before="100" w:beforeAutospacing="1" w:after="100" w:afterAutospacing="1" w:line="240" w:lineRule="auto"/>
        <w:rPr>
          <w:rFonts w:cstheme="minorHAnsi"/>
          <w:sz w:val="24"/>
          <w:szCs w:val="24"/>
        </w:rPr>
      </w:pPr>
      <w:r>
        <w:rPr>
          <w:rFonts w:cstheme="minorHAnsi"/>
          <w:sz w:val="24"/>
          <w:szCs w:val="24"/>
        </w:rPr>
        <w:t xml:space="preserve">Roma Support Group (2017) </w:t>
      </w:r>
      <w:r w:rsidRPr="00F31D21">
        <w:rPr>
          <w:rFonts w:cstheme="minorHAnsi"/>
          <w:i/>
          <w:sz w:val="24"/>
          <w:szCs w:val="24"/>
        </w:rPr>
        <w:t>Fulfilling their potential.</w:t>
      </w:r>
      <w:r>
        <w:rPr>
          <w:rFonts w:cstheme="minorHAnsi"/>
          <w:sz w:val="24"/>
          <w:szCs w:val="24"/>
        </w:rPr>
        <w:t xml:space="preserve"> Available at -</w:t>
      </w:r>
      <w:r w:rsidRPr="00F31D21">
        <w:t xml:space="preserve"> </w:t>
      </w:r>
      <w:hyperlink r:id="rId50" w:history="1">
        <w:r w:rsidRPr="0040198F">
          <w:rPr>
            <w:rStyle w:val="Hyperlink"/>
            <w:rFonts w:cstheme="minorHAnsi"/>
            <w:sz w:val="24"/>
            <w:szCs w:val="24"/>
          </w:rPr>
          <w:t>http://romasupportgroup.org.uk/wp/wp-content/uploads/2017/11/Nov-2017-newsletter.pdf</w:t>
        </w:r>
      </w:hyperlink>
      <w:r w:rsidR="007D1C64">
        <w:rPr>
          <w:rFonts w:cstheme="minorHAnsi"/>
          <w:sz w:val="24"/>
          <w:szCs w:val="24"/>
        </w:rPr>
        <w:t xml:space="preserve"> [Accessed</w:t>
      </w:r>
      <w:r w:rsidR="007D07E6">
        <w:rPr>
          <w:rFonts w:cstheme="minorHAnsi"/>
          <w:sz w:val="24"/>
          <w:szCs w:val="24"/>
        </w:rPr>
        <w:t>:</w:t>
      </w:r>
      <w:r w:rsidR="007D1C64">
        <w:rPr>
          <w:rFonts w:cstheme="minorHAnsi"/>
          <w:sz w:val="24"/>
          <w:szCs w:val="24"/>
        </w:rPr>
        <w:t xml:space="preserve"> 29.03.2018]</w:t>
      </w:r>
    </w:p>
    <w:p w14:paraId="47976240" w14:textId="20E5B3FE" w:rsidR="007D07E6" w:rsidRDefault="007D07E6" w:rsidP="007D07E6">
      <w:pPr>
        <w:rPr>
          <w:sz w:val="24"/>
        </w:rPr>
      </w:pPr>
      <w:r w:rsidRPr="007D07E6">
        <w:rPr>
          <w:sz w:val="24"/>
        </w:rPr>
        <w:t>The Welsh Government (2012)</w:t>
      </w:r>
      <w:r>
        <w:rPr>
          <w:sz w:val="24"/>
        </w:rPr>
        <w:t>.</w:t>
      </w:r>
      <w:r w:rsidRPr="007D07E6">
        <w:rPr>
          <w:sz w:val="24"/>
        </w:rPr>
        <w:t xml:space="preserve"> </w:t>
      </w:r>
      <w:r w:rsidRPr="007D07E6">
        <w:rPr>
          <w:i/>
          <w:sz w:val="24"/>
        </w:rPr>
        <w:t>Gypsy, Roma, Traveller History Month</w:t>
      </w:r>
      <w:r>
        <w:rPr>
          <w:i/>
          <w:sz w:val="24"/>
        </w:rPr>
        <w:t xml:space="preserve">. </w:t>
      </w:r>
      <w:r>
        <w:rPr>
          <w:sz w:val="24"/>
        </w:rPr>
        <w:t xml:space="preserve">Available at - </w:t>
      </w:r>
      <w:hyperlink r:id="rId51" w:history="1">
        <w:r w:rsidRPr="0040198F">
          <w:rPr>
            <w:rStyle w:val="Hyperlink"/>
            <w:sz w:val="24"/>
          </w:rPr>
          <w:t>http://gov.wales/about/cabinet/cabinetstatements/previous-administration/2012/gypsyhistorymonth/?lang=en</w:t>
        </w:r>
      </w:hyperlink>
      <w:r>
        <w:rPr>
          <w:sz w:val="24"/>
        </w:rPr>
        <w:t xml:space="preserve"> [Accessed: 29.03.2019]</w:t>
      </w:r>
    </w:p>
    <w:p w14:paraId="05757FF3" w14:textId="6B21A4C5" w:rsidR="00D0147A" w:rsidRPr="00472A55" w:rsidRDefault="008771DC" w:rsidP="00730742">
      <w:pPr>
        <w:rPr>
          <w:rFonts w:cstheme="minorHAnsi"/>
        </w:rPr>
      </w:pPr>
      <w:r>
        <w:rPr>
          <w:sz w:val="24"/>
        </w:rPr>
        <w:t xml:space="preserve">The Traveller Movement (2016). </w:t>
      </w:r>
      <w:r w:rsidRPr="008771DC">
        <w:rPr>
          <w:i/>
          <w:sz w:val="24"/>
        </w:rPr>
        <w:t>Impact of insecure accommodation and the living environment on Gypsies’ and Travellers’ health.</w:t>
      </w:r>
      <w:r w:rsidRPr="008771DC">
        <w:rPr>
          <w:sz w:val="24"/>
        </w:rPr>
        <w:t xml:space="preserve"> Available at - </w:t>
      </w:r>
      <w:hyperlink r:id="rId52" w:history="1">
        <w:r w:rsidRPr="0040198F">
          <w:rPr>
            <w:rStyle w:val="Hyperlink"/>
            <w:sz w:val="24"/>
          </w:rPr>
          <w:t>http://travellermovement.org.uk/wp-content/uploads/Impact-of-insecure-accommodation.pdf</w:t>
        </w:r>
      </w:hyperlink>
      <w:r>
        <w:rPr>
          <w:sz w:val="24"/>
        </w:rPr>
        <w:t xml:space="preserve"> [Accessed 29.03.2018]</w:t>
      </w:r>
      <w:bookmarkStart w:id="16" w:name="_GoBack"/>
      <w:bookmarkEnd w:id="16"/>
    </w:p>
    <w:sectPr w:rsidR="00D0147A" w:rsidRPr="00472A55" w:rsidSect="006754A2">
      <w:headerReference w:type="default" r:id="rId53"/>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903D4" w14:textId="77777777" w:rsidR="00AB433A" w:rsidRDefault="00AB433A" w:rsidP="00FA0698">
      <w:pPr>
        <w:spacing w:after="0" w:line="240" w:lineRule="auto"/>
      </w:pPr>
      <w:r>
        <w:separator/>
      </w:r>
    </w:p>
  </w:endnote>
  <w:endnote w:type="continuationSeparator" w:id="0">
    <w:p w14:paraId="123F2C40" w14:textId="77777777" w:rsidR="00AB433A" w:rsidRDefault="00AB433A" w:rsidP="00FA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Light">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170786"/>
      <w:docPartObj>
        <w:docPartGallery w:val="Page Numbers (Bottom of Page)"/>
        <w:docPartUnique/>
      </w:docPartObj>
    </w:sdtPr>
    <w:sdtEndPr>
      <w:rPr>
        <w:noProof/>
      </w:rPr>
    </w:sdtEndPr>
    <w:sdtContent>
      <w:p w14:paraId="7F55856A" w14:textId="2F2BA254" w:rsidR="00257A6C" w:rsidRPr="00257A6C" w:rsidRDefault="00257A6C" w:rsidP="00257A6C">
        <w:pPr>
          <w:rPr>
            <w:i/>
            <w:sz w:val="24"/>
            <w:szCs w:val="24"/>
          </w:rPr>
        </w:pPr>
        <w:r w:rsidRPr="009926FF">
          <w:rPr>
            <w:noProof/>
            <w:color w:val="385623" w:themeColor="accent6" w:themeShade="80"/>
            <w:lang w:eastAsia="en-GB"/>
          </w:rPr>
          <mc:AlternateContent>
            <mc:Choice Requires="wps">
              <w:drawing>
                <wp:anchor distT="0" distB="0" distL="114300" distR="114300" simplePos="0" relativeHeight="251664384" behindDoc="0" locked="0" layoutInCell="1" allowOverlap="1" wp14:anchorId="09A6160D" wp14:editId="43A89750">
                  <wp:simplePos x="0" y="0"/>
                  <wp:positionH relativeFrom="column">
                    <wp:posOffset>254442</wp:posOffset>
                  </wp:positionH>
                  <wp:positionV relativeFrom="paragraph">
                    <wp:posOffset>112975</wp:posOffset>
                  </wp:positionV>
                  <wp:extent cx="5295568" cy="15902"/>
                  <wp:effectExtent l="0" t="0" r="19685" b="22225"/>
                  <wp:wrapNone/>
                  <wp:docPr id="3" name="Straight Connector 3"/>
                  <wp:cNvGraphicFramePr/>
                  <a:graphic xmlns:a="http://schemas.openxmlformats.org/drawingml/2006/main">
                    <a:graphicData uri="http://schemas.microsoft.com/office/word/2010/wordprocessingShape">
                      <wps:wsp>
                        <wps:cNvCnPr/>
                        <wps:spPr>
                          <a:xfrm>
                            <a:off x="0" y="0"/>
                            <a:ext cx="5295568" cy="15902"/>
                          </a:xfrm>
                          <a:prstGeom prst="line">
                            <a:avLst/>
                          </a:prstGeom>
                          <a:noFill/>
                          <a:ln w="19050" cap="flat" cmpd="sng" algn="ctr">
                            <a:solidFill>
                              <a:srgbClr val="70AD47">
                                <a:lumMod val="50000"/>
                              </a:srgbClr>
                            </a:solidFill>
                            <a:prstDash val="solid"/>
                            <a:miter lim="800000"/>
                          </a:ln>
                          <a:effectLst/>
                        </wps:spPr>
                        <wps:bodyPr/>
                      </wps:wsp>
                    </a:graphicData>
                  </a:graphic>
                </wp:anchor>
              </w:drawing>
            </mc:Choice>
            <mc:Fallback>
              <w:pict>
                <v:line w14:anchorId="17892449"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05pt,8.9pt" to="43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23AEAAJsDAAAOAAAAZHJzL2Uyb0RvYy54bWysU8tu2zAQvBfoPxC815KdKokFy0FhI730&#10;YSDtB6wpSiLAF5aMZf99l5TipO2tqA4UuY/hzmi0eTgbzU4Sg3K24ctFyZm0wrXK9g3/+ePxwz1n&#10;IYJtQTsrG36RgT9s37/bjL6WKzc43UpkBGJDPfqGDzH6uiiCGKSBsHBeWkp2Dg1EOmJftAgjoRtd&#10;rMrythgdth6dkCFQdD8l+Tbjd50U8XvXBRmZbjjNFvOKeT2mtdhuoO4R/KDEPAb8wxQGlKVLr1B7&#10;iMCeUf0FZZRAF1wXF8KZwnWdEjJzIDbL8g82TwN4mbmQOMFfZQr/D1Z8Ox2QqbbhN5xZMPSJniKC&#10;6ofIds5aEtAhu0k6jT7UVL6zB5xPwR8wkT53aNKb6LBz1vZy1VaeIxMUrFbrqrolNwjKLat1uUqY&#10;xWuzxxA/S2dY2jRcK5uoQw2nLyFOpS8lKWzdo9Ka4lBry0bCXJcVfWEB5KJOQ6St8cQr2J4z0D3Z&#10;U0TMkMFp1ab21B2wP+40shOQRe7KT/uPd7lIP5uvrp3CVUnPPO9cn2f/DShNt4cwTC05lVqgNiqS&#10;x7UyDb9PQC9I2qaszC6dOSaNJ1XT7ujaSxa7SCdyQL50dmuy2Nsz7d/+U9tfAAAA//8DAFBLAwQU&#10;AAYACAAAACEAIUiQDd8AAAAIAQAADwAAAGRycy9kb3ducmV2LnhtbEyPT0vDQBDF74LfYRnBm930&#10;D22I2ZQiFXJQilXodZodk2h2NmS3bfTTO570OO893rxfvh5dp840hNazgekkAUVcedtybeDt9fEu&#10;BRUissXOMxn4ogDr4voqx8z6C7/QeR9rJSUcMjTQxNhnWoeqIYdh4nti8d794DDKOdTaDniRctfp&#10;WZIstcOW5UODPT00VH3uT87AblmWB7+xz9sybD92+M2H9GluzO3NuLkHFWmMf2H4nS/ToZBNR39i&#10;G1RnYJFMJSn6SgjET1cLYTsamCVz0EWu/wMUPwAAAP//AwBQSwECLQAUAAYACAAAACEAtoM4kv4A&#10;AADhAQAAEwAAAAAAAAAAAAAAAAAAAAAAW0NvbnRlbnRfVHlwZXNdLnhtbFBLAQItABQABgAIAAAA&#10;IQA4/SH/1gAAAJQBAAALAAAAAAAAAAAAAAAAAC8BAABfcmVscy8ucmVsc1BLAQItABQABgAIAAAA&#10;IQB+pcO23AEAAJsDAAAOAAAAAAAAAAAAAAAAAC4CAABkcnMvZTJvRG9jLnhtbFBLAQItABQABgAI&#10;AAAAIQAhSJAN3wAAAAgBAAAPAAAAAAAAAAAAAAAAADYEAABkcnMvZG93bnJldi54bWxQSwUGAAAA&#10;AAQABADzAAAAQgUAAAAA&#10;" strokecolor="#385723" strokeweight="1.5pt">
                  <v:stroke joinstyle="miter"/>
                </v:line>
              </w:pict>
            </mc:Fallback>
          </mc:AlternateContent>
        </w:r>
      </w:p>
      <w:p w14:paraId="0EEC228F" w14:textId="77777777" w:rsidR="00257A6C" w:rsidRPr="009926FF" w:rsidRDefault="00257A6C" w:rsidP="00257A6C">
        <w:pPr>
          <w:pStyle w:val="Footer"/>
          <w:jc w:val="center"/>
          <w:rPr>
            <w:rFonts w:asciiTheme="majorHAnsi" w:hAnsiTheme="majorHAnsi"/>
            <w:b/>
            <w:color w:val="385623" w:themeColor="accent6" w:themeShade="80"/>
            <w:sz w:val="20"/>
            <w:szCs w:val="24"/>
          </w:rPr>
        </w:pPr>
        <w:r w:rsidRPr="009926FF">
          <w:rPr>
            <w:rFonts w:asciiTheme="majorHAnsi" w:hAnsiTheme="majorHAnsi"/>
            <w:b/>
            <w:color w:val="385623" w:themeColor="accent6" w:themeShade="80"/>
            <w:sz w:val="20"/>
            <w:szCs w:val="24"/>
          </w:rPr>
          <w:t>Friends, Families &amp; Travellers</w:t>
        </w:r>
        <w:r>
          <w:rPr>
            <w:rFonts w:asciiTheme="majorHAnsi" w:hAnsiTheme="majorHAnsi"/>
            <w:b/>
            <w:color w:val="385623" w:themeColor="accent6" w:themeShade="80"/>
            <w:sz w:val="20"/>
            <w:szCs w:val="24"/>
          </w:rPr>
          <w:t xml:space="preserve"> - </w:t>
        </w:r>
        <w:r w:rsidRPr="009926FF">
          <w:rPr>
            <w:rFonts w:asciiTheme="majorHAnsi" w:hAnsiTheme="majorHAnsi"/>
            <w:b/>
            <w:color w:val="385623" w:themeColor="accent6" w:themeShade="80"/>
            <w:sz w:val="20"/>
            <w:szCs w:val="24"/>
          </w:rPr>
          <w:t>National Federation of Gypsy Liaison Groups</w:t>
        </w:r>
      </w:p>
      <w:p w14:paraId="13F6737C" w14:textId="77777777" w:rsidR="00257A6C" w:rsidRPr="009926FF" w:rsidRDefault="00257A6C" w:rsidP="00257A6C">
        <w:pPr>
          <w:tabs>
            <w:tab w:val="left" w:pos="1236"/>
            <w:tab w:val="center" w:pos="4513"/>
          </w:tabs>
          <w:spacing w:after="0"/>
          <w:rPr>
            <w:rFonts w:asciiTheme="majorHAnsi" w:hAnsiTheme="majorHAnsi"/>
            <w:b/>
            <w:color w:val="385623" w:themeColor="accent6" w:themeShade="80"/>
            <w:sz w:val="20"/>
            <w:szCs w:val="24"/>
          </w:rPr>
        </w:pPr>
        <w:r>
          <w:rPr>
            <w:rFonts w:asciiTheme="majorHAnsi" w:hAnsiTheme="majorHAnsi"/>
            <w:b/>
            <w:color w:val="385623" w:themeColor="accent6" w:themeShade="80"/>
            <w:sz w:val="20"/>
            <w:szCs w:val="24"/>
          </w:rPr>
          <w:tab/>
        </w:r>
        <w:r>
          <w:rPr>
            <w:rFonts w:asciiTheme="majorHAnsi" w:hAnsiTheme="majorHAnsi"/>
            <w:b/>
            <w:color w:val="385623" w:themeColor="accent6" w:themeShade="80"/>
            <w:sz w:val="20"/>
            <w:szCs w:val="24"/>
          </w:rPr>
          <w:tab/>
        </w:r>
        <w:hyperlink r:id="rId1" w:history="1">
          <w:r w:rsidRPr="009926FF">
            <w:rPr>
              <w:rStyle w:val="Hyperlink"/>
              <w:rFonts w:asciiTheme="majorHAnsi" w:hAnsiTheme="majorHAnsi"/>
              <w:b/>
              <w:color w:val="385623" w:themeColor="accent6" w:themeShade="80"/>
              <w:sz w:val="20"/>
              <w:szCs w:val="24"/>
            </w:rPr>
            <w:t>www.gypsy-traveller.org</w:t>
          </w:r>
        </w:hyperlink>
        <w:r>
          <w:rPr>
            <w:rFonts w:asciiTheme="majorHAnsi" w:hAnsiTheme="majorHAnsi"/>
            <w:b/>
            <w:color w:val="385623" w:themeColor="accent6" w:themeShade="80"/>
            <w:sz w:val="20"/>
            <w:szCs w:val="24"/>
          </w:rPr>
          <w:t xml:space="preserve">  -</w:t>
        </w:r>
        <w:r w:rsidRPr="009926FF">
          <w:rPr>
            <w:rFonts w:asciiTheme="majorHAnsi" w:hAnsiTheme="majorHAnsi"/>
            <w:b/>
            <w:color w:val="385623" w:themeColor="accent6" w:themeShade="80"/>
            <w:sz w:val="20"/>
            <w:szCs w:val="24"/>
          </w:rPr>
          <w:t xml:space="preserve"> </w:t>
        </w:r>
        <w:hyperlink r:id="rId2" w:history="1">
          <w:r w:rsidRPr="009926FF">
            <w:rPr>
              <w:rStyle w:val="Hyperlink"/>
              <w:rFonts w:asciiTheme="majorHAnsi" w:hAnsiTheme="majorHAnsi"/>
              <w:b/>
              <w:color w:val="385623" w:themeColor="accent6" w:themeShade="80"/>
              <w:sz w:val="20"/>
              <w:szCs w:val="24"/>
            </w:rPr>
            <w:t>natglg@outlook.com</w:t>
          </w:r>
        </w:hyperlink>
      </w:p>
      <w:p w14:paraId="70B923FA" w14:textId="77777777" w:rsidR="00257A6C" w:rsidRDefault="00257A6C" w:rsidP="00257A6C">
        <w:pPr>
          <w:spacing w:after="0"/>
          <w:jc w:val="center"/>
          <w:rPr>
            <w:i/>
            <w:sz w:val="24"/>
            <w:szCs w:val="24"/>
          </w:rPr>
        </w:pPr>
        <w:r>
          <w:rPr>
            <w:rFonts w:asciiTheme="majorHAnsi" w:hAnsiTheme="majorHAnsi"/>
            <w:b/>
            <w:color w:val="385623" w:themeColor="accent6" w:themeShade="80"/>
            <w:sz w:val="20"/>
            <w:szCs w:val="24"/>
          </w:rPr>
          <w:t>30.03.</w:t>
        </w:r>
        <w:r w:rsidRPr="009926FF">
          <w:rPr>
            <w:rFonts w:asciiTheme="majorHAnsi" w:hAnsiTheme="majorHAnsi"/>
            <w:b/>
            <w:color w:val="385623" w:themeColor="accent6" w:themeShade="80"/>
            <w:sz w:val="20"/>
            <w:szCs w:val="24"/>
          </w:rPr>
          <w:t>2018</w:t>
        </w:r>
      </w:p>
      <w:p w14:paraId="0AD6190F" w14:textId="57593F2D" w:rsidR="00816A11" w:rsidRPr="00257A6C" w:rsidRDefault="00257A6C" w:rsidP="00257A6C">
        <w:pPr>
          <w:pStyle w:val="Footer"/>
          <w:jc w:val="center"/>
        </w:pPr>
        <w:r>
          <w:fldChar w:fldCharType="begin"/>
        </w:r>
        <w:r>
          <w:instrText xml:space="preserve"> PAGE   \* MERGEFORMAT </w:instrText>
        </w:r>
        <w:r>
          <w:fldChar w:fldCharType="separate"/>
        </w:r>
        <w:r w:rsidR="0073074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76852" w14:textId="77777777" w:rsidR="00AB433A" w:rsidRDefault="00AB433A" w:rsidP="00FA0698">
      <w:pPr>
        <w:spacing w:after="0" w:line="240" w:lineRule="auto"/>
      </w:pPr>
      <w:r>
        <w:separator/>
      </w:r>
    </w:p>
  </w:footnote>
  <w:footnote w:type="continuationSeparator" w:id="0">
    <w:p w14:paraId="62378D47" w14:textId="77777777" w:rsidR="00AB433A" w:rsidRDefault="00AB433A" w:rsidP="00FA0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F490" w14:textId="6870C7CA" w:rsidR="00816A11" w:rsidRDefault="00816A11" w:rsidP="0054691B">
    <w:pPr>
      <w:pStyle w:val="Header"/>
    </w:pPr>
    <w:r>
      <w:rPr>
        <w:noProof/>
        <w:lang w:eastAsia="en-GB"/>
      </w:rPr>
      <w:drawing>
        <wp:anchor distT="0" distB="0" distL="114300" distR="114300" simplePos="0" relativeHeight="251660288" behindDoc="1" locked="0" layoutInCell="1" allowOverlap="1" wp14:anchorId="0EC65B7D" wp14:editId="21152D3D">
          <wp:simplePos x="0" y="0"/>
          <wp:positionH relativeFrom="column">
            <wp:posOffset>-124460</wp:posOffset>
          </wp:positionH>
          <wp:positionV relativeFrom="paragraph">
            <wp:posOffset>-353695</wp:posOffset>
          </wp:positionV>
          <wp:extent cx="1266825" cy="675005"/>
          <wp:effectExtent l="0" t="0" r="9525" b="0"/>
          <wp:wrapThrough wrapText="bothSides">
            <wp:wrapPolygon edited="0">
              <wp:start x="0" y="0"/>
              <wp:lineTo x="0" y="20726"/>
              <wp:lineTo x="21438" y="20726"/>
              <wp:lineTo x="2143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750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42E7D556" wp14:editId="5624C350">
          <wp:simplePos x="0" y="0"/>
          <wp:positionH relativeFrom="column">
            <wp:posOffset>4829175</wp:posOffset>
          </wp:positionH>
          <wp:positionV relativeFrom="paragraph">
            <wp:posOffset>-354965</wp:posOffset>
          </wp:positionV>
          <wp:extent cx="785495" cy="751840"/>
          <wp:effectExtent l="0" t="0" r="0" b="0"/>
          <wp:wrapThrough wrapText="bothSides">
            <wp:wrapPolygon edited="0">
              <wp:start x="0" y="0"/>
              <wp:lineTo x="0" y="20797"/>
              <wp:lineTo x="20954" y="20797"/>
              <wp:lineTo x="2095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495" cy="751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0C9B8874" wp14:editId="49AD86B2">
          <wp:simplePos x="0" y="0"/>
          <wp:positionH relativeFrom="column">
            <wp:posOffset>399415</wp:posOffset>
          </wp:positionH>
          <wp:positionV relativeFrom="paragraph">
            <wp:posOffset>400050</wp:posOffset>
          </wp:positionV>
          <wp:extent cx="7946390" cy="45085"/>
          <wp:effectExtent l="0" t="0" r="0" b="0"/>
          <wp:wrapThrough wrapText="bothSides">
            <wp:wrapPolygon edited="0">
              <wp:start x="0" y="0"/>
              <wp:lineTo x="0" y="9127"/>
              <wp:lineTo x="21541" y="9127"/>
              <wp:lineTo x="2154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794639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DBF"/>
    <w:multiLevelType w:val="hybridMultilevel"/>
    <w:tmpl w:val="8BAA7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E67E5"/>
    <w:multiLevelType w:val="hybridMultilevel"/>
    <w:tmpl w:val="327AD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42AB1"/>
    <w:multiLevelType w:val="hybridMultilevel"/>
    <w:tmpl w:val="1EFE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002CA"/>
    <w:multiLevelType w:val="hybridMultilevel"/>
    <w:tmpl w:val="73389E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18436C"/>
    <w:multiLevelType w:val="hybridMultilevel"/>
    <w:tmpl w:val="813A3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63785A"/>
    <w:multiLevelType w:val="hybridMultilevel"/>
    <w:tmpl w:val="E57A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4409A"/>
    <w:multiLevelType w:val="hybridMultilevel"/>
    <w:tmpl w:val="D1CE7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447346"/>
    <w:multiLevelType w:val="hybridMultilevel"/>
    <w:tmpl w:val="43186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084F53"/>
    <w:multiLevelType w:val="multilevel"/>
    <w:tmpl w:val="B9102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86184"/>
    <w:multiLevelType w:val="hybridMultilevel"/>
    <w:tmpl w:val="93F6BCBC"/>
    <w:lvl w:ilvl="0" w:tplc="3EE08AC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B1A56"/>
    <w:multiLevelType w:val="hybridMultilevel"/>
    <w:tmpl w:val="2DCA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E0428"/>
    <w:multiLevelType w:val="hybridMultilevel"/>
    <w:tmpl w:val="4D7A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B1F79"/>
    <w:multiLevelType w:val="hybridMultilevel"/>
    <w:tmpl w:val="CC206FC6"/>
    <w:lvl w:ilvl="0" w:tplc="3EE08AC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15054"/>
    <w:multiLevelType w:val="hybridMultilevel"/>
    <w:tmpl w:val="E196FA3E"/>
    <w:lvl w:ilvl="0" w:tplc="189A10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43C9B"/>
    <w:multiLevelType w:val="hybridMultilevel"/>
    <w:tmpl w:val="7F4C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62041"/>
    <w:multiLevelType w:val="hybridMultilevel"/>
    <w:tmpl w:val="05E69CBC"/>
    <w:lvl w:ilvl="0" w:tplc="068C8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17A06"/>
    <w:multiLevelType w:val="hybridMultilevel"/>
    <w:tmpl w:val="277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E15EF"/>
    <w:multiLevelType w:val="hybridMultilevel"/>
    <w:tmpl w:val="98CEBF22"/>
    <w:lvl w:ilvl="0" w:tplc="6BB0D7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CF0D6B"/>
    <w:multiLevelType w:val="hybridMultilevel"/>
    <w:tmpl w:val="A84AD2F8"/>
    <w:lvl w:ilvl="0" w:tplc="3EE08AC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C29C2"/>
    <w:multiLevelType w:val="hybridMultilevel"/>
    <w:tmpl w:val="6D22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8B7A15"/>
    <w:multiLevelType w:val="multilevel"/>
    <w:tmpl w:val="78829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983F64"/>
    <w:multiLevelType w:val="multilevel"/>
    <w:tmpl w:val="3C7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604CD8"/>
    <w:multiLevelType w:val="hybridMultilevel"/>
    <w:tmpl w:val="74D0DCE0"/>
    <w:lvl w:ilvl="0" w:tplc="68921C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E768C"/>
    <w:multiLevelType w:val="hybridMultilevel"/>
    <w:tmpl w:val="58A66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72278C"/>
    <w:multiLevelType w:val="hybridMultilevel"/>
    <w:tmpl w:val="4A7013BC"/>
    <w:lvl w:ilvl="0" w:tplc="189A10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18"/>
  </w:num>
  <w:num w:numId="6">
    <w:abstractNumId w:val="9"/>
  </w:num>
  <w:num w:numId="7">
    <w:abstractNumId w:val="12"/>
  </w:num>
  <w:num w:numId="8">
    <w:abstractNumId w:val="4"/>
  </w:num>
  <w:num w:numId="9">
    <w:abstractNumId w:val="20"/>
  </w:num>
  <w:num w:numId="10">
    <w:abstractNumId w:val="4"/>
  </w:num>
  <w:num w:numId="11">
    <w:abstractNumId w:val="7"/>
  </w:num>
  <w:num w:numId="12">
    <w:abstractNumId w:val="21"/>
  </w:num>
  <w:num w:numId="13">
    <w:abstractNumId w:val="8"/>
  </w:num>
  <w:num w:numId="14">
    <w:abstractNumId w:val="11"/>
  </w:num>
  <w:num w:numId="15">
    <w:abstractNumId w:val="16"/>
  </w:num>
  <w:num w:numId="16">
    <w:abstractNumId w:val="6"/>
  </w:num>
  <w:num w:numId="17">
    <w:abstractNumId w:val="23"/>
  </w:num>
  <w:num w:numId="18">
    <w:abstractNumId w:val="0"/>
  </w:num>
  <w:num w:numId="19">
    <w:abstractNumId w:val="10"/>
  </w:num>
  <w:num w:numId="20">
    <w:abstractNumId w:val="17"/>
  </w:num>
  <w:num w:numId="21">
    <w:abstractNumId w:val="1"/>
  </w:num>
  <w:num w:numId="22">
    <w:abstractNumId w:val="5"/>
  </w:num>
  <w:num w:numId="23">
    <w:abstractNumId w:val="22"/>
  </w:num>
  <w:num w:numId="24">
    <w:abstractNumId w:val="19"/>
  </w:num>
  <w:num w:numId="25">
    <w:abstractNumId w:val="2"/>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1F"/>
    <w:rsid w:val="00062D80"/>
    <w:rsid w:val="000672C3"/>
    <w:rsid w:val="000B08DE"/>
    <w:rsid w:val="000B3FDB"/>
    <w:rsid w:val="000B5274"/>
    <w:rsid w:val="000C6DAD"/>
    <w:rsid w:val="000E4759"/>
    <w:rsid w:val="001010FD"/>
    <w:rsid w:val="00110E2E"/>
    <w:rsid w:val="00117FD5"/>
    <w:rsid w:val="00147B2D"/>
    <w:rsid w:val="001800DB"/>
    <w:rsid w:val="00181E8C"/>
    <w:rsid w:val="001A355F"/>
    <w:rsid w:val="001D2961"/>
    <w:rsid w:val="001E7065"/>
    <w:rsid w:val="001F0702"/>
    <w:rsid w:val="001F68B0"/>
    <w:rsid w:val="00214EAF"/>
    <w:rsid w:val="002220B5"/>
    <w:rsid w:val="0023259B"/>
    <w:rsid w:val="00247625"/>
    <w:rsid w:val="002520AE"/>
    <w:rsid w:val="00257A6C"/>
    <w:rsid w:val="00265E1F"/>
    <w:rsid w:val="002C150F"/>
    <w:rsid w:val="002C38B6"/>
    <w:rsid w:val="002D424C"/>
    <w:rsid w:val="002F14B6"/>
    <w:rsid w:val="00302CB7"/>
    <w:rsid w:val="00315128"/>
    <w:rsid w:val="00321EBF"/>
    <w:rsid w:val="00350C1A"/>
    <w:rsid w:val="00367EA4"/>
    <w:rsid w:val="00382B92"/>
    <w:rsid w:val="00385C89"/>
    <w:rsid w:val="003A276F"/>
    <w:rsid w:val="003A6BEB"/>
    <w:rsid w:val="003D1B91"/>
    <w:rsid w:val="003D3DBD"/>
    <w:rsid w:val="003D45AA"/>
    <w:rsid w:val="003F147C"/>
    <w:rsid w:val="00457507"/>
    <w:rsid w:val="00472A55"/>
    <w:rsid w:val="004733F7"/>
    <w:rsid w:val="00477977"/>
    <w:rsid w:val="004A67A0"/>
    <w:rsid w:val="004E2763"/>
    <w:rsid w:val="004E411E"/>
    <w:rsid w:val="005278F9"/>
    <w:rsid w:val="00527C90"/>
    <w:rsid w:val="00532759"/>
    <w:rsid w:val="00537180"/>
    <w:rsid w:val="005425DE"/>
    <w:rsid w:val="0054691B"/>
    <w:rsid w:val="0056017E"/>
    <w:rsid w:val="00581DCB"/>
    <w:rsid w:val="00591941"/>
    <w:rsid w:val="00592D1D"/>
    <w:rsid w:val="005E32C9"/>
    <w:rsid w:val="00610DB1"/>
    <w:rsid w:val="006134B1"/>
    <w:rsid w:val="0061717A"/>
    <w:rsid w:val="00636407"/>
    <w:rsid w:val="00667455"/>
    <w:rsid w:val="00667853"/>
    <w:rsid w:val="006754A2"/>
    <w:rsid w:val="00696CF7"/>
    <w:rsid w:val="00697826"/>
    <w:rsid w:val="006A02C6"/>
    <w:rsid w:val="006A1AEB"/>
    <w:rsid w:val="006D0B48"/>
    <w:rsid w:val="006F194F"/>
    <w:rsid w:val="006F35A5"/>
    <w:rsid w:val="00724A60"/>
    <w:rsid w:val="007269FB"/>
    <w:rsid w:val="00730742"/>
    <w:rsid w:val="00784369"/>
    <w:rsid w:val="007937B8"/>
    <w:rsid w:val="007D07E6"/>
    <w:rsid w:val="007D1C64"/>
    <w:rsid w:val="007D545D"/>
    <w:rsid w:val="007F11A8"/>
    <w:rsid w:val="007F723E"/>
    <w:rsid w:val="008101A3"/>
    <w:rsid w:val="00816A11"/>
    <w:rsid w:val="008314D3"/>
    <w:rsid w:val="008529B3"/>
    <w:rsid w:val="008771DC"/>
    <w:rsid w:val="00884891"/>
    <w:rsid w:val="008B585B"/>
    <w:rsid w:val="008C43C1"/>
    <w:rsid w:val="008C77A4"/>
    <w:rsid w:val="00926528"/>
    <w:rsid w:val="00926A52"/>
    <w:rsid w:val="00944377"/>
    <w:rsid w:val="009550A9"/>
    <w:rsid w:val="009616CD"/>
    <w:rsid w:val="0097541F"/>
    <w:rsid w:val="0099263B"/>
    <w:rsid w:val="009926FF"/>
    <w:rsid w:val="009E7825"/>
    <w:rsid w:val="009F7FC9"/>
    <w:rsid w:val="00A02178"/>
    <w:rsid w:val="00A2236B"/>
    <w:rsid w:val="00A525D1"/>
    <w:rsid w:val="00A5315B"/>
    <w:rsid w:val="00A630C6"/>
    <w:rsid w:val="00A85A89"/>
    <w:rsid w:val="00AB433A"/>
    <w:rsid w:val="00AE2366"/>
    <w:rsid w:val="00B027C1"/>
    <w:rsid w:val="00B2311D"/>
    <w:rsid w:val="00B6345B"/>
    <w:rsid w:val="00B64F6F"/>
    <w:rsid w:val="00B80594"/>
    <w:rsid w:val="00B80D59"/>
    <w:rsid w:val="00B84DE9"/>
    <w:rsid w:val="00B948C5"/>
    <w:rsid w:val="00B96839"/>
    <w:rsid w:val="00BB5323"/>
    <w:rsid w:val="00BD4D42"/>
    <w:rsid w:val="00BE2FF8"/>
    <w:rsid w:val="00BF3089"/>
    <w:rsid w:val="00C32128"/>
    <w:rsid w:val="00C77F60"/>
    <w:rsid w:val="00CE4848"/>
    <w:rsid w:val="00D0147A"/>
    <w:rsid w:val="00D01D0D"/>
    <w:rsid w:val="00D13F30"/>
    <w:rsid w:val="00D432D4"/>
    <w:rsid w:val="00D57FA7"/>
    <w:rsid w:val="00D81CE6"/>
    <w:rsid w:val="00D82ECF"/>
    <w:rsid w:val="00DA7EE6"/>
    <w:rsid w:val="00DB5395"/>
    <w:rsid w:val="00DC00D4"/>
    <w:rsid w:val="00DC00E2"/>
    <w:rsid w:val="00DC100F"/>
    <w:rsid w:val="00DD5C10"/>
    <w:rsid w:val="00DD6F37"/>
    <w:rsid w:val="00DF262B"/>
    <w:rsid w:val="00E056E9"/>
    <w:rsid w:val="00E07F04"/>
    <w:rsid w:val="00E211DB"/>
    <w:rsid w:val="00E5479C"/>
    <w:rsid w:val="00E55ABA"/>
    <w:rsid w:val="00E606FA"/>
    <w:rsid w:val="00E730BB"/>
    <w:rsid w:val="00E75EDF"/>
    <w:rsid w:val="00EA0553"/>
    <w:rsid w:val="00EA7091"/>
    <w:rsid w:val="00ED121C"/>
    <w:rsid w:val="00F04AF1"/>
    <w:rsid w:val="00F243DD"/>
    <w:rsid w:val="00F31D21"/>
    <w:rsid w:val="00F47C70"/>
    <w:rsid w:val="00F81582"/>
    <w:rsid w:val="00F90BA3"/>
    <w:rsid w:val="00FA0698"/>
    <w:rsid w:val="00FA1FE7"/>
    <w:rsid w:val="00FB2005"/>
    <w:rsid w:val="00FD2CFC"/>
    <w:rsid w:val="00FF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DC40F"/>
  <w15:docId w15:val="{6DA1077E-148E-4C40-981F-9297CB7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4A2"/>
  </w:style>
  <w:style w:type="paragraph" w:styleId="Heading1">
    <w:name w:val="heading 1"/>
    <w:basedOn w:val="Normal"/>
    <w:next w:val="Normal"/>
    <w:link w:val="Heading1Char"/>
    <w:uiPriority w:val="9"/>
    <w:qFormat/>
    <w:rsid w:val="00816A11"/>
    <w:pPr>
      <w:keepNext/>
      <w:keepLines/>
      <w:spacing w:before="480" w:after="0"/>
      <w:ind w:left="360"/>
      <w:outlineLvl w:val="0"/>
    </w:pPr>
    <w:rPr>
      <w:rFonts w:asciiTheme="majorHAnsi" w:eastAsiaTheme="majorEastAsia" w:hAnsiTheme="majorHAnsi" w:cstheme="majorBidi"/>
      <w:b/>
      <w:bCs/>
      <w:color w:val="538135" w:themeColor="accent6" w:themeShade="BF"/>
      <w:sz w:val="28"/>
      <w:szCs w:val="28"/>
    </w:rPr>
  </w:style>
  <w:style w:type="paragraph" w:styleId="Heading2">
    <w:name w:val="heading 2"/>
    <w:basedOn w:val="Normal"/>
    <w:next w:val="Normal"/>
    <w:link w:val="Heading2Char"/>
    <w:uiPriority w:val="9"/>
    <w:unhideWhenUsed/>
    <w:qFormat/>
    <w:rsid w:val="00816A11"/>
    <w:pPr>
      <w:keepNext/>
      <w:keepLines/>
      <w:spacing w:before="40" w:after="0"/>
      <w:ind w:left="360"/>
      <w:outlineLvl w:val="1"/>
    </w:pPr>
    <w:rPr>
      <w:rFonts w:asciiTheme="majorHAnsi" w:eastAsia="Calibri-Light" w:hAnsiTheme="majorHAnsi" w:cstheme="majorBidi"/>
      <w:b/>
      <w:color w:val="538135" w:themeColor="accent6" w:themeShade="BF"/>
      <w:sz w:val="28"/>
      <w:szCs w:val="26"/>
    </w:rPr>
  </w:style>
  <w:style w:type="paragraph" w:styleId="Heading3">
    <w:name w:val="heading 3"/>
    <w:basedOn w:val="Normal"/>
    <w:next w:val="Normal"/>
    <w:link w:val="Heading3Char"/>
    <w:uiPriority w:val="9"/>
    <w:semiHidden/>
    <w:unhideWhenUsed/>
    <w:qFormat/>
    <w:rsid w:val="00F47C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C00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30BB"/>
    <w:pPr>
      <w:ind w:left="720"/>
      <w:contextualSpacing/>
    </w:pPr>
  </w:style>
  <w:style w:type="character" w:styleId="Hyperlink">
    <w:name w:val="Hyperlink"/>
    <w:basedOn w:val="DefaultParagraphFont"/>
    <w:uiPriority w:val="99"/>
    <w:unhideWhenUsed/>
    <w:rsid w:val="00FD2CFC"/>
    <w:rPr>
      <w:color w:val="0000FF"/>
      <w:u w:val="single"/>
    </w:rPr>
  </w:style>
  <w:style w:type="paragraph" w:customStyle="1" w:styleId="hspara">
    <w:name w:val="hs_para"/>
    <w:basedOn w:val="Normal"/>
    <w:rsid w:val="00FD2C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olumn-number">
    <w:name w:val="column-number"/>
    <w:basedOn w:val="DefaultParagraphFont"/>
    <w:rsid w:val="00FD2CFC"/>
  </w:style>
  <w:style w:type="character" w:styleId="Emphasis">
    <w:name w:val="Emphasis"/>
    <w:basedOn w:val="DefaultParagraphFont"/>
    <w:uiPriority w:val="20"/>
    <w:qFormat/>
    <w:rsid w:val="00FD2CFC"/>
    <w:rPr>
      <w:i/>
      <w:iCs/>
    </w:rPr>
  </w:style>
  <w:style w:type="character" w:customStyle="1" w:styleId="Heading4Char">
    <w:name w:val="Heading 4 Char"/>
    <w:basedOn w:val="DefaultParagraphFont"/>
    <w:link w:val="Heading4"/>
    <w:uiPriority w:val="9"/>
    <w:rsid w:val="00DC00D4"/>
    <w:rPr>
      <w:rFonts w:ascii="Times New Roman" w:eastAsia="Times New Roman" w:hAnsi="Times New Roman" w:cs="Times New Roman"/>
      <w:b/>
      <w:bCs/>
      <w:sz w:val="24"/>
      <w:szCs w:val="24"/>
      <w:lang w:eastAsia="en-GB"/>
    </w:rPr>
  </w:style>
  <w:style w:type="character" w:customStyle="1" w:styleId="legds">
    <w:name w:val="legds"/>
    <w:basedOn w:val="DefaultParagraphFont"/>
    <w:rsid w:val="00DC00D4"/>
  </w:style>
  <w:style w:type="paragraph" w:customStyle="1" w:styleId="legclearfix">
    <w:name w:val="legclearfix"/>
    <w:basedOn w:val="Normal"/>
    <w:rsid w:val="00DC00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D5C10"/>
    <w:rPr>
      <w:sz w:val="16"/>
      <w:szCs w:val="16"/>
    </w:rPr>
  </w:style>
  <w:style w:type="paragraph" w:styleId="CommentText">
    <w:name w:val="annotation text"/>
    <w:basedOn w:val="Normal"/>
    <w:link w:val="CommentTextChar"/>
    <w:uiPriority w:val="99"/>
    <w:semiHidden/>
    <w:unhideWhenUsed/>
    <w:rsid w:val="00DD5C10"/>
    <w:pPr>
      <w:spacing w:line="240" w:lineRule="auto"/>
    </w:pPr>
    <w:rPr>
      <w:sz w:val="20"/>
      <w:szCs w:val="20"/>
    </w:rPr>
  </w:style>
  <w:style w:type="character" w:customStyle="1" w:styleId="CommentTextChar">
    <w:name w:val="Comment Text Char"/>
    <w:basedOn w:val="DefaultParagraphFont"/>
    <w:link w:val="CommentText"/>
    <w:uiPriority w:val="99"/>
    <w:semiHidden/>
    <w:rsid w:val="00DD5C10"/>
    <w:rPr>
      <w:sz w:val="20"/>
      <w:szCs w:val="20"/>
    </w:rPr>
  </w:style>
  <w:style w:type="paragraph" w:styleId="CommentSubject">
    <w:name w:val="annotation subject"/>
    <w:basedOn w:val="CommentText"/>
    <w:next w:val="CommentText"/>
    <w:link w:val="CommentSubjectChar"/>
    <w:uiPriority w:val="99"/>
    <w:semiHidden/>
    <w:unhideWhenUsed/>
    <w:rsid w:val="00DD5C10"/>
    <w:rPr>
      <w:b/>
      <w:bCs/>
    </w:rPr>
  </w:style>
  <w:style w:type="character" w:customStyle="1" w:styleId="CommentSubjectChar">
    <w:name w:val="Comment Subject Char"/>
    <w:basedOn w:val="CommentTextChar"/>
    <w:link w:val="CommentSubject"/>
    <w:uiPriority w:val="99"/>
    <w:semiHidden/>
    <w:rsid w:val="00DD5C10"/>
    <w:rPr>
      <w:b/>
      <w:bCs/>
      <w:sz w:val="20"/>
      <w:szCs w:val="20"/>
    </w:rPr>
  </w:style>
  <w:style w:type="paragraph" w:styleId="BalloonText">
    <w:name w:val="Balloon Text"/>
    <w:basedOn w:val="Normal"/>
    <w:link w:val="BalloonTextChar"/>
    <w:uiPriority w:val="99"/>
    <w:semiHidden/>
    <w:unhideWhenUsed/>
    <w:rsid w:val="00DD5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10"/>
    <w:rPr>
      <w:rFonts w:ascii="Segoe UI" w:hAnsi="Segoe UI" w:cs="Segoe UI"/>
      <w:sz w:val="18"/>
      <w:szCs w:val="18"/>
    </w:rPr>
  </w:style>
  <w:style w:type="paragraph" w:customStyle="1" w:styleId="Default">
    <w:name w:val="Default"/>
    <w:rsid w:val="00DA7EE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16A11"/>
    <w:rPr>
      <w:rFonts w:asciiTheme="majorHAnsi" w:eastAsia="Calibri-Light" w:hAnsiTheme="majorHAnsi" w:cstheme="majorBidi"/>
      <w:b/>
      <w:color w:val="538135" w:themeColor="accent6" w:themeShade="BF"/>
      <w:sz w:val="28"/>
      <w:szCs w:val="26"/>
    </w:rPr>
  </w:style>
  <w:style w:type="character" w:customStyle="1" w:styleId="Heading3Char">
    <w:name w:val="Heading 3 Char"/>
    <w:basedOn w:val="DefaultParagraphFont"/>
    <w:link w:val="Heading3"/>
    <w:uiPriority w:val="9"/>
    <w:semiHidden/>
    <w:rsid w:val="00F47C7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47C70"/>
    <w:rPr>
      <w:b/>
      <w:bCs/>
    </w:rPr>
  </w:style>
  <w:style w:type="character" w:customStyle="1" w:styleId="Heading1Char">
    <w:name w:val="Heading 1 Char"/>
    <w:basedOn w:val="DefaultParagraphFont"/>
    <w:link w:val="Heading1"/>
    <w:uiPriority w:val="9"/>
    <w:rsid w:val="00816A11"/>
    <w:rPr>
      <w:rFonts w:asciiTheme="majorHAnsi" w:eastAsiaTheme="majorEastAsia" w:hAnsiTheme="majorHAnsi" w:cstheme="majorBidi"/>
      <w:b/>
      <w:bCs/>
      <w:color w:val="538135" w:themeColor="accent6" w:themeShade="BF"/>
      <w:sz w:val="28"/>
      <w:szCs w:val="28"/>
    </w:rPr>
  </w:style>
  <w:style w:type="character" w:styleId="FollowedHyperlink">
    <w:name w:val="FollowedHyperlink"/>
    <w:basedOn w:val="DefaultParagraphFont"/>
    <w:uiPriority w:val="99"/>
    <w:semiHidden/>
    <w:unhideWhenUsed/>
    <w:rsid w:val="00944377"/>
    <w:rPr>
      <w:color w:val="954F72" w:themeColor="followedHyperlink"/>
      <w:u w:val="single"/>
    </w:rPr>
  </w:style>
  <w:style w:type="paragraph" w:styleId="Header">
    <w:name w:val="header"/>
    <w:basedOn w:val="Normal"/>
    <w:link w:val="HeaderChar"/>
    <w:uiPriority w:val="99"/>
    <w:unhideWhenUsed/>
    <w:rsid w:val="00FA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698"/>
  </w:style>
  <w:style w:type="paragraph" w:styleId="Footer">
    <w:name w:val="footer"/>
    <w:basedOn w:val="Normal"/>
    <w:link w:val="FooterChar"/>
    <w:uiPriority w:val="99"/>
    <w:unhideWhenUsed/>
    <w:rsid w:val="00FA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698"/>
  </w:style>
  <w:style w:type="paragraph" w:styleId="TOCHeading">
    <w:name w:val="TOC Heading"/>
    <w:basedOn w:val="Heading1"/>
    <w:next w:val="Normal"/>
    <w:uiPriority w:val="39"/>
    <w:semiHidden/>
    <w:unhideWhenUsed/>
    <w:qFormat/>
    <w:rsid w:val="00816A11"/>
    <w:pPr>
      <w:spacing w:line="276" w:lineRule="auto"/>
      <w:ind w:left="0"/>
      <w:outlineLvl w:val="9"/>
    </w:pPr>
    <w:rPr>
      <w:color w:val="2E74B5" w:themeColor="accent1" w:themeShade="BF"/>
      <w:lang w:val="en-US" w:eastAsia="ja-JP"/>
    </w:rPr>
  </w:style>
  <w:style w:type="paragraph" w:styleId="TOC1">
    <w:name w:val="toc 1"/>
    <w:basedOn w:val="Normal"/>
    <w:next w:val="Normal"/>
    <w:autoRedefine/>
    <w:uiPriority w:val="39"/>
    <w:unhideWhenUsed/>
    <w:rsid w:val="00816A11"/>
    <w:pPr>
      <w:spacing w:after="100"/>
    </w:pPr>
  </w:style>
  <w:style w:type="paragraph" w:styleId="TOC2">
    <w:name w:val="toc 2"/>
    <w:basedOn w:val="Normal"/>
    <w:next w:val="Normal"/>
    <w:autoRedefine/>
    <w:uiPriority w:val="39"/>
    <w:unhideWhenUsed/>
    <w:rsid w:val="00816A1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8468">
      <w:bodyDiv w:val="1"/>
      <w:marLeft w:val="0"/>
      <w:marRight w:val="0"/>
      <w:marTop w:val="0"/>
      <w:marBottom w:val="0"/>
      <w:divBdr>
        <w:top w:val="none" w:sz="0" w:space="0" w:color="auto"/>
        <w:left w:val="none" w:sz="0" w:space="0" w:color="auto"/>
        <w:bottom w:val="none" w:sz="0" w:space="0" w:color="auto"/>
        <w:right w:val="none" w:sz="0" w:space="0" w:color="auto"/>
      </w:divBdr>
    </w:div>
    <w:div w:id="82648253">
      <w:bodyDiv w:val="1"/>
      <w:marLeft w:val="0"/>
      <w:marRight w:val="0"/>
      <w:marTop w:val="0"/>
      <w:marBottom w:val="0"/>
      <w:divBdr>
        <w:top w:val="none" w:sz="0" w:space="0" w:color="auto"/>
        <w:left w:val="none" w:sz="0" w:space="0" w:color="auto"/>
        <w:bottom w:val="none" w:sz="0" w:space="0" w:color="auto"/>
        <w:right w:val="none" w:sz="0" w:space="0" w:color="auto"/>
      </w:divBdr>
    </w:div>
    <w:div w:id="207377544">
      <w:bodyDiv w:val="1"/>
      <w:marLeft w:val="0"/>
      <w:marRight w:val="0"/>
      <w:marTop w:val="0"/>
      <w:marBottom w:val="0"/>
      <w:divBdr>
        <w:top w:val="none" w:sz="0" w:space="0" w:color="auto"/>
        <w:left w:val="none" w:sz="0" w:space="0" w:color="auto"/>
        <w:bottom w:val="none" w:sz="0" w:space="0" w:color="auto"/>
        <w:right w:val="none" w:sz="0" w:space="0" w:color="auto"/>
      </w:divBdr>
      <w:divsChild>
        <w:div w:id="293022917">
          <w:marLeft w:val="0"/>
          <w:marRight w:val="0"/>
          <w:marTop w:val="0"/>
          <w:marBottom w:val="150"/>
          <w:divBdr>
            <w:top w:val="none" w:sz="0" w:space="0" w:color="auto"/>
            <w:left w:val="none" w:sz="0" w:space="0" w:color="auto"/>
            <w:bottom w:val="none" w:sz="0" w:space="0" w:color="auto"/>
            <w:right w:val="none" w:sz="0" w:space="0" w:color="auto"/>
          </w:divBdr>
        </w:div>
      </w:divsChild>
    </w:div>
    <w:div w:id="243419846">
      <w:bodyDiv w:val="1"/>
      <w:marLeft w:val="0"/>
      <w:marRight w:val="0"/>
      <w:marTop w:val="0"/>
      <w:marBottom w:val="0"/>
      <w:divBdr>
        <w:top w:val="none" w:sz="0" w:space="0" w:color="auto"/>
        <w:left w:val="none" w:sz="0" w:space="0" w:color="auto"/>
        <w:bottom w:val="none" w:sz="0" w:space="0" w:color="auto"/>
        <w:right w:val="none" w:sz="0" w:space="0" w:color="auto"/>
      </w:divBdr>
    </w:div>
    <w:div w:id="295332475">
      <w:bodyDiv w:val="1"/>
      <w:marLeft w:val="0"/>
      <w:marRight w:val="0"/>
      <w:marTop w:val="0"/>
      <w:marBottom w:val="0"/>
      <w:divBdr>
        <w:top w:val="none" w:sz="0" w:space="0" w:color="auto"/>
        <w:left w:val="none" w:sz="0" w:space="0" w:color="auto"/>
        <w:bottom w:val="none" w:sz="0" w:space="0" w:color="auto"/>
        <w:right w:val="none" w:sz="0" w:space="0" w:color="auto"/>
      </w:divBdr>
    </w:div>
    <w:div w:id="378012432">
      <w:bodyDiv w:val="1"/>
      <w:marLeft w:val="0"/>
      <w:marRight w:val="0"/>
      <w:marTop w:val="0"/>
      <w:marBottom w:val="0"/>
      <w:divBdr>
        <w:top w:val="none" w:sz="0" w:space="0" w:color="auto"/>
        <w:left w:val="none" w:sz="0" w:space="0" w:color="auto"/>
        <w:bottom w:val="none" w:sz="0" w:space="0" w:color="auto"/>
        <w:right w:val="none" w:sz="0" w:space="0" w:color="auto"/>
      </w:divBdr>
    </w:div>
    <w:div w:id="449321578">
      <w:bodyDiv w:val="1"/>
      <w:marLeft w:val="0"/>
      <w:marRight w:val="0"/>
      <w:marTop w:val="0"/>
      <w:marBottom w:val="0"/>
      <w:divBdr>
        <w:top w:val="none" w:sz="0" w:space="0" w:color="auto"/>
        <w:left w:val="none" w:sz="0" w:space="0" w:color="auto"/>
        <w:bottom w:val="none" w:sz="0" w:space="0" w:color="auto"/>
        <w:right w:val="none" w:sz="0" w:space="0" w:color="auto"/>
      </w:divBdr>
    </w:div>
    <w:div w:id="477384243">
      <w:bodyDiv w:val="1"/>
      <w:marLeft w:val="0"/>
      <w:marRight w:val="0"/>
      <w:marTop w:val="0"/>
      <w:marBottom w:val="0"/>
      <w:divBdr>
        <w:top w:val="none" w:sz="0" w:space="0" w:color="auto"/>
        <w:left w:val="none" w:sz="0" w:space="0" w:color="auto"/>
        <w:bottom w:val="none" w:sz="0" w:space="0" w:color="auto"/>
        <w:right w:val="none" w:sz="0" w:space="0" w:color="auto"/>
      </w:divBdr>
    </w:div>
    <w:div w:id="504714117">
      <w:bodyDiv w:val="1"/>
      <w:marLeft w:val="0"/>
      <w:marRight w:val="0"/>
      <w:marTop w:val="0"/>
      <w:marBottom w:val="0"/>
      <w:divBdr>
        <w:top w:val="none" w:sz="0" w:space="0" w:color="auto"/>
        <w:left w:val="none" w:sz="0" w:space="0" w:color="auto"/>
        <w:bottom w:val="none" w:sz="0" w:space="0" w:color="auto"/>
        <w:right w:val="none" w:sz="0" w:space="0" w:color="auto"/>
      </w:divBdr>
    </w:div>
    <w:div w:id="601423961">
      <w:bodyDiv w:val="1"/>
      <w:marLeft w:val="0"/>
      <w:marRight w:val="0"/>
      <w:marTop w:val="0"/>
      <w:marBottom w:val="0"/>
      <w:divBdr>
        <w:top w:val="none" w:sz="0" w:space="0" w:color="auto"/>
        <w:left w:val="none" w:sz="0" w:space="0" w:color="auto"/>
        <w:bottom w:val="none" w:sz="0" w:space="0" w:color="auto"/>
        <w:right w:val="none" w:sz="0" w:space="0" w:color="auto"/>
      </w:divBdr>
    </w:div>
    <w:div w:id="608659212">
      <w:bodyDiv w:val="1"/>
      <w:marLeft w:val="0"/>
      <w:marRight w:val="0"/>
      <w:marTop w:val="0"/>
      <w:marBottom w:val="0"/>
      <w:divBdr>
        <w:top w:val="none" w:sz="0" w:space="0" w:color="auto"/>
        <w:left w:val="none" w:sz="0" w:space="0" w:color="auto"/>
        <w:bottom w:val="none" w:sz="0" w:space="0" w:color="auto"/>
        <w:right w:val="none" w:sz="0" w:space="0" w:color="auto"/>
      </w:divBdr>
    </w:div>
    <w:div w:id="657075664">
      <w:bodyDiv w:val="1"/>
      <w:marLeft w:val="0"/>
      <w:marRight w:val="0"/>
      <w:marTop w:val="0"/>
      <w:marBottom w:val="0"/>
      <w:divBdr>
        <w:top w:val="none" w:sz="0" w:space="0" w:color="auto"/>
        <w:left w:val="none" w:sz="0" w:space="0" w:color="auto"/>
        <w:bottom w:val="none" w:sz="0" w:space="0" w:color="auto"/>
        <w:right w:val="none" w:sz="0" w:space="0" w:color="auto"/>
      </w:divBdr>
    </w:div>
    <w:div w:id="1026373690">
      <w:bodyDiv w:val="1"/>
      <w:marLeft w:val="0"/>
      <w:marRight w:val="0"/>
      <w:marTop w:val="0"/>
      <w:marBottom w:val="0"/>
      <w:divBdr>
        <w:top w:val="none" w:sz="0" w:space="0" w:color="auto"/>
        <w:left w:val="none" w:sz="0" w:space="0" w:color="auto"/>
        <w:bottom w:val="none" w:sz="0" w:space="0" w:color="auto"/>
        <w:right w:val="none" w:sz="0" w:space="0" w:color="auto"/>
      </w:divBdr>
    </w:div>
    <w:div w:id="1079905163">
      <w:bodyDiv w:val="1"/>
      <w:marLeft w:val="0"/>
      <w:marRight w:val="0"/>
      <w:marTop w:val="0"/>
      <w:marBottom w:val="0"/>
      <w:divBdr>
        <w:top w:val="none" w:sz="0" w:space="0" w:color="auto"/>
        <w:left w:val="none" w:sz="0" w:space="0" w:color="auto"/>
        <w:bottom w:val="none" w:sz="0" w:space="0" w:color="auto"/>
        <w:right w:val="none" w:sz="0" w:space="0" w:color="auto"/>
      </w:divBdr>
      <w:divsChild>
        <w:div w:id="1126042422">
          <w:marLeft w:val="0"/>
          <w:marRight w:val="0"/>
          <w:marTop w:val="0"/>
          <w:marBottom w:val="0"/>
          <w:divBdr>
            <w:top w:val="none" w:sz="0" w:space="0" w:color="auto"/>
            <w:left w:val="none" w:sz="0" w:space="0" w:color="auto"/>
            <w:bottom w:val="none" w:sz="0" w:space="0" w:color="auto"/>
            <w:right w:val="none" w:sz="0" w:space="0" w:color="auto"/>
          </w:divBdr>
        </w:div>
        <w:div w:id="482427543">
          <w:marLeft w:val="0"/>
          <w:marRight w:val="0"/>
          <w:marTop w:val="0"/>
          <w:marBottom w:val="0"/>
          <w:divBdr>
            <w:top w:val="none" w:sz="0" w:space="0" w:color="auto"/>
            <w:left w:val="none" w:sz="0" w:space="0" w:color="auto"/>
            <w:bottom w:val="none" w:sz="0" w:space="0" w:color="auto"/>
            <w:right w:val="none" w:sz="0" w:space="0" w:color="auto"/>
          </w:divBdr>
        </w:div>
      </w:divsChild>
    </w:div>
    <w:div w:id="1129594898">
      <w:bodyDiv w:val="1"/>
      <w:marLeft w:val="0"/>
      <w:marRight w:val="0"/>
      <w:marTop w:val="0"/>
      <w:marBottom w:val="0"/>
      <w:divBdr>
        <w:top w:val="none" w:sz="0" w:space="0" w:color="auto"/>
        <w:left w:val="none" w:sz="0" w:space="0" w:color="auto"/>
        <w:bottom w:val="none" w:sz="0" w:space="0" w:color="auto"/>
        <w:right w:val="none" w:sz="0" w:space="0" w:color="auto"/>
      </w:divBdr>
    </w:div>
    <w:div w:id="1290555864">
      <w:bodyDiv w:val="1"/>
      <w:marLeft w:val="0"/>
      <w:marRight w:val="0"/>
      <w:marTop w:val="0"/>
      <w:marBottom w:val="0"/>
      <w:divBdr>
        <w:top w:val="none" w:sz="0" w:space="0" w:color="auto"/>
        <w:left w:val="none" w:sz="0" w:space="0" w:color="auto"/>
        <w:bottom w:val="none" w:sz="0" w:space="0" w:color="auto"/>
        <w:right w:val="none" w:sz="0" w:space="0" w:color="auto"/>
      </w:divBdr>
    </w:div>
    <w:div w:id="1327711971">
      <w:bodyDiv w:val="1"/>
      <w:marLeft w:val="0"/>
      <w:marRight w:val="0"/>
      <w:marTop w:val="0"/>
      <w:marBottom w:val="0"/>
      <w:divBdr>
        <w:top w:val="none" w:sz="0" w:space="0" w:color="auto"/>
        <w:left w:val="none" w:sz="0" w:space="0" w:color="auto"/>
        <w:bottom w:val="none" w:sz="0" w:space="0" w:color="auto"/>
        <w:right w:val="none" w:sz="0" w:space="0" w:color="auto"/>
      </w:divBdr>
    </w:div>
    <w:div w:id="1419255793">
      <w:bodyDiv w:val="1"/>
      <w:marLeft w:val="0"/>
      <w:marRight w:val="0"/>
      <w:marTop w:val="0"/>
      <w:marBottom w:val="0"/>
      <w:divBdr>
        <w:top w:val="none" w:sz="0" w:space="0" w:color="auto"/>
        <w:left w:val="none" w:sz="0" w:space="0" w:color="auto"/>
        <w:bottom w:val="none" w:sz="0" w:space="0" w:color="auto"/>
        <w:right w:val="none" w:sz="0" w:space="0" w:color="auto"/>
      </w:divBdr>
    </w:div>
    <w:div w:id="1676567977">
      <w:bodyDiv w:val="1"/>
      <w:marLeft w:val="0"/>
      <w:marRight w:val="0"/>
      <w:marTop w:val="0"/>
      <w:marBottom w:val="0"/>
      <w:divBdr>
        <w:top w:val="none" w:sz="0" w:space="0" w:color="auto"/>
        <w:left w:val="none" w:sz="0" w:space="0" w:color="auto"/>
        <w:bottom w:val="none" w:sz="0" w:space="0" w:color="auto"/>
        <w:right w:val="none" w:sz="0" w:space="0" w:color="auto"/>
      </w:divBdr>
    </w:div>
    <w:div w:id="1791704189">
      <w:bodyDiv w:val="1"/>
      <w:marLeft w:val="0"/>
      <w:marRight w:val="0"/>
      <w:marTop w:val="0"/>
      <w:marBottom w:val="0"/>
      <w:divBdr>
        <w:top w:val="none" w:sz="0" w:space="0" w:color="auto"/>
        <w:left w:val="none" w:sz="0" w:space="0" w:color="auto"/>
        <w:bottom w:val="none" w:sz="0" w:space="0" w:color="auto"/>
        <w:right w:val="none" w:sz="0" w:space="0" w:color="auto"/>
      </w:divBdr>
    </w:div>
    <w:div w:id="1807701976">
      <w:bodyDiv w:val="1"/>
      <w:marLeft w:val="0"/>
      <w:marRight w:val="0"/>
      <w:marTop w:val="0"/>
      <w:marBottom w:val="0"/>
      <w:divBdr>
        <w:top w:val="none" w:sz="0" w:space="0" w:color="auto"/>
        <w:left w:val="none" w:sz="0" w:space="0" w:color="auto"/>
        <w:bottom w:val="none" w:sz="0" w:space="0" w:color="auto"/>
        <w:right w:val="none" w:sz="0" w:space="0" w:color="auto"/>
      </w:divBdr>
    </w:div>
    <w:div w:id="1855610907">
      <w:bodyDiv w:val="1"/>
      <w:marLeft w:val="0"/>
      <w:marRight w:val="0"/>
      <w:marTop w:val="0"/>
      <w:marBottom w:val="0"/>
      <w:divBdr>
        <w:top w:val="none" w:sz="0" w:space="0" w:color="auto"/>
        <w:left w:val="none" w:sz="0" w:space="0" w:color="auto"/>
        <w:bottom w:val="none" w:sz="0" w:space="0" w:color="auto"/>
        <w:right w:val="none" w:sz="0" w:space="0" w:color="auto"/>
      </w:divBdr>
    </w:div>
    <w:div w:id="1868637786">
      <w:bodyDiv w:val="1"/>
      <w:marLeft w:val="0"/>
      <w:marRight w:val="0"/>
      <w:marTop w:val="0"/>
      <w:marBottom w:val="0"/>
      <w:divBdr>
        <w:top w:val="none" w:sz="0" w:space="0" w:color="auto"/>
        <w:left w:val="none" w:sz="0" w:space="0" w:color="auto"/>
        <w:bottom w:val="none" w:sz="0" w:space="0" w:color="auto"/>
        <w:right w:val="none" w:sz="0" w:space="0" w:color="auto"/>
      </w:divBdr>
    </w:div>
    <w:div w:id="1967275451">
      <w:bodyDiv w:val="1"/>
      <w:marLeft w:val="0"/>
      <w:marRight w:val="0"/>
      <w:marTop w:val="0"/>
      <w:marBottom w:val="0"/>
      <w:divBdr>
        <w:top w:val="none" w:sz="0" w:space="0" w:color="auto"/>
        <w:left w:val="none" w:sz="0" w:space="0" w:color="auto"/>
        <w:bottom w:val="none" w:sz="0" w:space="0" w:color="auto"/>
        <w:right w:val="none" w:sz="0" w:space="0" w:color="auto"/>
      </w:divBdr>
    </w:div>
    <w:div w:id="201726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travellerslaw.org.uk" TargetMode="External"/><Relationship Id="rId18" Type="http://schemas.openxmlformats.org/officeDocument/2006/relationships/hyperlink" Target="mailto:info@londongandt.org.uk" TargetMode="External"/><Relationship Id="rId26" Type="http://schemas.openxmlformats.org/officeDocument/2006/relationships/hyperlink" Target="https://outlook.office.com/owa/?realm=gypsy-traveller.org&amp;exsvurl=1&amp;ll-cc=1033&amp;modurl=0&amp;path=/attachmentlightbox" TargetMode="External"/><Relationship Id="rId39" Type="http://schemas.openxmlformats.org/officeDocument/2006/relationships/hyperlink" Target="http://eur-lex.europa.eu/legal-content/EN/ALL/?uri=CELEX%3A52014DC0209" TargetMode="External"/><Relationship Id="rId21" Type="http://schemas.openxmlformats.org/officeDocument/2006/relationships/hyperlink" Target="mailto:info@romasupportgroup.org.uk" TargetMode="External"/><Relationship Id="rId34" Type="http://schemas.openxmlformats.org/officeDocument/2006/relationships/hyperlink" Target="https://www.gov.uk/government/uploads/system/uploads/attachment_data/file/6287/2124046.pdf" TargetMode="External"/><Relationship Id="rId42" Type="http://schemas.openxmlformats.org/officeDocument/2006/relationships/hyperlink" Target="https://www.gypsy-traveller.org/wp-content/uploads/2017/12/Lack-of-Increase-in-Affordable-Pitches-Dec-2017-Report.pdf" TargetMode="External"/><Relationship Id="rId47" Type="http://schemas.openxmlformats.org/officeDocument/2006/relationships/hyperlink" Target="https://www.sheffield.ac.uk/polopoly_fs/1.43714!/file/GT-final-report-for-web.pdf" TargetMode="External"/><Relationship Id="rId50" Type="http://schemas.openxmlformats.org/officeDocument/2006/relationships/hyperlink" Target="http://romasupportgroup.org.uk/wp/wp-content/uploads/2017/11/Nov-2017-newsletter.pdf"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eicestershiregate@yahoo.com" TargetMode="External"/><Relationship Id="rId25" Type="http://schemas.openxmlformats.org/officeDocument/2006/relationships/hyperlink" Target="https://www.ethnicity-facts-figures.service.gov.uk/static/race-disparity-audit-summary-findings.pdf" TargetMode="External"/><Relationship Id="rId33" Type="http://schemas.openxmlformats.org/officeDocument/2006/relationships/hyperlink" Target="https://rm.coe.int/16806fb9ab" TargetMode="External"/><Relationship Id="rId38" Type="http://schemas.openxmlformats.org/officeDocument/2006/relationships/hyperlink" Target="https://www.equalityhumanrights.com/sites/default/files/ief_gypsies_travellers_and_roma.pdf" TargetMode="External"/><Relationship Id="rId46" Type="http://schemas.openxmlformats.org/officeDocument/2006/relationships/hyperlink" Target="http://webarchive.nationalarchives.gov.uk/20160105215130/http://www.ons.gov.uk/ons/rel/census/2011-census-analysis/what-does-the-2011-census-tell-us-about-the-characteristics-of-gypsy-or-irish-travellers-in-england-and-wales-/sty-gypsy-or-irish-travellers.html" TargetMode="External"/><Relationship Id="rId2" Type="http://schemas.openxmlformats.org/officeDocument/2006/relationships/customXml" Target="../customXml/item2.xml"/><Relationship Id="rId16" Type="http://schemas.openxmlformats.org/officeDocument/2006/relationships/hyperlink" Target="mailto:info@leedsgate.co.uk" TargetMode="External"/><Relationship Id="rId20" Type="http://schemas.openxmlformats.org/officeDocument/2006/relationships/hyperlink" Target="mailto:sherrie@reportracismgrt.com" TargetMode="External"/><Relationship Id="rId29" Type="http://schemas.openxmlformats.org/officeDocument/2006/relationships/hyperlink" Target="https://www.consilium.europa.eu/uedocs/cms_data/docs/pressdata/en/lsa/119656.pdf" TargetMode="External"/><Relationship Id="rId41" Type="http://schemas.openxmlformats.org/officeDocument/2006/relationships/hyperlink" Target="https://www.gypsy-traveller.org/wp-content/uploads/2017/02/Five-Year-Supply-Research-Findings-Statement.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saacblake@romaniarts.co.uk" TargetMode="External"/><Relationship Id="rId32" Type="http://schemas.openxmlformats.org/officeDocument/2006/relationships/hyperlink" Target="http://docstore.ohchr.org/SelfServices/FilesHandler.ashx?enc=4slQ6QSmlBEDzFEovLCuW3XRinAE8KCBFoqOHNz%2fvuCC%2bTxEKAI18bzE0UtfQhJkxxOSGuoMUxHGypYLjNFkwxnMR6GmqogLJF8BzscMe9zpGfTXBkZ4pEaigi44xqiL" TargetMode="External"/><Relationship Id="rId37" Type="http://schemas.openxmlformats.org/officeDocument/2006/relationships/hyperlink" Target="https://www.coe.int/t/dghl/monitoring/ecri/Country-by-country/United_Kingdom/GBR-CbC-V-2016-038-ENG.pdf" TargetMode="External"/><Relationship Id="rId40" Type="http://schemas.openxmlformats.org/officeDocument/2006/relationships/hyperlink" Target="http://www.equineteurope.org/IMG/pdf/ebs_437_en.pdf" TargetMode="External"/><Relationship Id="rId45" Type="http://schemas.openxmlformats.org/officeDocument/2006/relationships/hyperlink" Target="http://www.nationalgypsytravellerfederation.org/uploads/3/7/5/2/37524461/nfglg_annual_report_2016-2017.pdf"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athalie@gypsylife.co.uk" TargetMode="External"/><Relationship Id="rId23" Type="http://schemas.openxmlformats.org/officeDocument/2006/relationships/hyperlink" Target="mailto:travellingahead@trosgynnalplant.org.uk" TargetMode="External"/><Relationship Id="rId28" Type="http://schemas.openxmlformats.org/officeDocument/2006/relationships/hyperlink" Target="https://www.equalityhumanrights.com/sites/default/files/research-report-12-inequalities-experienced-by-gypsy-and-traveller-communities.pdf" TargetMode="External"/><Relationship Id="rId36" Type="http://schemas.openxmlformats.org/officeDocument/2006/relationships/hyperlink" Target="https://www.gov.uk/government/uploads/system/uploads/attachment_data/file/674055/Traveller_caravan_count_July_2017__revised.pdf" TargetMode="External"/><Relationship Id="rId49" Type="http://schemas.openxmlformats.org/officeDocument/2006/relationships/hyperlink" Target="http://reportracismgrt.com/" TargetMode="External"/><Relationship Id="rId10" Type="http://schemas.openxmlformats.org/officeDocument/2006/relationships/endnotes" Target="endnotes.xml"/><Relationship Id="rId19" Type="http://schemas.openxmlformats.org/officeDocument/2006/relationships/hyperlink" Target="mailto:josie@reportracismgrt.com" TargetMode="External"/><Relationship Id="rId31" Type="http://schemas.openxmlformats.org/officeDocument/2006/relationships/hyperlink" Target="http://docstore.ohchr.org/SelfServices/FilesHandler.ashx?enc=4slQ6QSmlBEDzFEovLCuW3XRinAE8KCBFoqOHNz%2fvuCC%2bTxEKAI18bzE0UtfQhJkxxOSGuoMUxHGypYLjNFkwxnMR6GmqogLJF8BzscMe9zpGfTXBkZ4pEaigi44xqiL" TargetMode="External"/><Relationship Id="rId44" Type="http://schemas.openxmlformats.org/officeDocument/2006/relationships/hyperlink" Target="http://leedsgate.co.uk/sites/default/files/media/document_uploads/Leeds%20GATE%20ABCD%20Negotiated%20Stopping%20Excerpt%20from%20Final%20Report%20%281%29.pdf" TargetMode="External"/><Relationship Id="rId52" Type="http://schemas.openxmlformats.org/officeDocument/2006/relationships/hyperlink" Target="http://travellermovement.org.uk/wp-content/uploads/Impact-of-insecure-accommod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phjonesct3@icloud.com" TargetMode="External"/><Relationship Id="rId22" Type="http://schemas.openxmlformats.org/officeDocument/2006/relationships/hyperlink" Target="mailto:travellerstimes@ruralmedia.co.uk" TargetMode="External"/><Relationship Id="rId27" Type="http://schemas.openxmlformats.org/officeDocument/2006/relationships/hyperlink" Target="https://www.childrenscommissioner.gov.uk/wp-content/uploads/2017/07/They-never-give-up-on-you-final-report.pdf" TargetMode="External"/><Relationship Id="rId30" Type="http://schemas.openxmlformats.org/officeDocument/2006/relationships/hyperlink" Target="http://tbinternet.ohchr.org/Treaties/CERD/Shared%20Documents/GBR/CERD_C_GBR_CO_21-23_24985_E.pdf" TargetMode="External"/><Relationship Id="rId35" Type="http://schemas.openxmlformats.org/officeDocument/2006/relationships/hyperlink" Target="https://www.gov.uk/government/uploads/system/uploads/attachment_data/file/457420/Final_planning_and_travellers_policy.pdf" TargetMode="External"/><Relationship Id="rId43" Type="http://schemas.openxmlformats.org/officeDocument/2006/relationships/hyperlink" Target="http://reportracismgrt.com/?page_id=39" TargetMode="External"/><Relationship Id="rId48" Type="http://schemas.openxmlformats.org/officeDocument/2006/relationships/hyperlink" Target="https://www.youtube.com/watch?v=iScu8ywM0nQ"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gov.wales/about/cabinet/cabinetstatements/previous-administration/2012/gypsyhistorymonth/?lang=en"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natglg@outlook.com" TargetMode="External"/><Relationship Id="rId1" Type="http://schemas.openxmlformats.org/officeDocument/2006/relationships/hyperlink" Target="http://www.gypsy-traveller.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1" ma:contentTypeDescription="Create a new document." ma:contentTypeScope="" ma:versionID="c6e6802287cb435a197f31f9ace60e64">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a7c031c8f436f38f959c3d3a7d406028"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0D7A-DC02-475B-BF1C-C5F612078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43F03-CEAF-43A5-9918-7F594875B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37BF3-143A-4D4D-BA81-B01F9CA5A401}">
  <ds:schemaRefs>
    <ds:schemaRef ds:uri="http://schemas.microsoft.com/sharepoint/v3/contenttype/forms"/>
  </ds:schemaRefs>
</ds:datastoreItem>
</file>

<file path=customXml/itemProps4.xml><?xml version="1.0" encoding="utf-8"?>
<ds:datastoreItem xmlns:ds="http://schemas.openxmlformats.org/officeDocument/2006/customXml" ds:itemID="{04658688-C7CB-4880-9929-6412B99B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6997</Words>
  <Characters>39887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Abbie Kirkby</cp:lastModifiedBy>
  <cp:revision>9</cp:revision>
  <cp:lastPrinted>2018-03-29T15:13:00Z</cp:lastPrinted>
  <dcterms:created xsi:type="dcterms:W3CDTF">2018-03-29T15:20:00Z</dcterms:created>
  <dcterms:modified xsi:type="dcterms:W3CDTF">2018-03-29T17:28:00Z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